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B2B23" w14:textId="77777777" w:rsidR="00347629" w:rsidRDefault="00347629">
      <w:pPr>
        <w:pStyle w:val="Heading1"/>
        <w:spacing w:line="360" w:lineRule="auto"/>
        <w:ind w:left="0" w:right="276"/>
        <w:rPr>
          <w:sz w:val="28"/>
          <w:szCs w:val="28"/>
        </w:rPr>
      </w:pPr>
    </w:p>
    <w:p w14:paraId="46A2B53B" w14:textId="77777777" w:rsidR="00347629" w:rsidRDefault="009109A5">
      <w:pPr>
        <w:pStyle w:val="Heading1"/>
        <w:spacing w:line="360" w:lineRule="auto"/>
        <w:ind w:left="142" w:right="276" w:firstLine="775"/>
        <w:jc w:val="center"/>
        <w:rPr>
          <w:sz w:val="28"/>
          <w:szCs w:val="28"/>
        </w:rPr>
      </w:pPr>
      <w:r>
        <w:rPr>
          <w:sz w:val="28"/>
          <w:szCs w:val="28"/>
        </w:rPr>
        <w:t>Haridusteaduste instituudi lõputööde nõuded ja kaitsmise kord</w:t>
      </w:r>
    </w:p>
    <w:p w14:paraId="6B0F7844" w14:textId="77777777" w:rsidR="00347629" w:rsidRDefault="00347629">
      <w:pPr>
        <w:widowControl w:val="0"/>
        <w:pBdr>
          <w:top w:val="nil"/>
          <w:left w:val="nil"/>
          <w:bottom w:val="nil"/>
          <w:right w:val="nil"/>
          <w:between w:val="nil"/>
        </w:pBdr>
        <w:spacing w:before="11" w:line="360" w:lineRule="auto"/>
        <w:rPr>
          <w:b/>
          <w:sz w:val="31"/>
          <w:szCs w:val="31"/>
        </w:rPr>
      </w:pPr>
    </w:p>
    <w:p w14:paraId="4B85AEC1" w14:textId="77777777" w:rsidR="00347629" w:rsidRDefault="009109A5">
      <w:pPr>
        <w:pStyle w:val="Heading1"/>
        <w:spacing w:line="360" w:lineRule="auto"/>
        <w:ind w:left="0"/>
      </w:pPr>
      <w:r>
        <w:t>I Lõputöö nõuded</w:t>
      </w:r>
      <w:r>
        <w:tab/>
      </w:r>
    </w:p>
    <w:p w14:paraId="628E0B3C" w14:textId="77777777" w:rsidR="00347629" w:rsidRDefault="009109A5">
      <w:pPr>
        <w:widowControl w:val="0"/>
        <w:numPr>
          <w:ilvl w:val="0"/>
          <w:numId w:val="1"/>
        </w:numPr>
        <w:pBdr>
          <w:top w:val="nil"/>
          <w:left w:val="nil"/>
          <w:bottom w:val="nil"/>
          <w:right w:val="nil"/>
          <w:between w:val="nil"/>
        </w:pBdr>
        <w:spacing w:line="360" w:lineRule="auto"/>
      </w:pPr>
      <w:r>
        <w:t>Bakalaureuse- ja magistritöö (edaspidi lõputöö) on teadustöö nõuetele vastav pedagoogiline uurimuslik töö (vt lisa 1).</w:t>
      </w:r>
    </w:p>
    <w:p w14:paraId="7E51F6ED" w14:textId="3912746C" w:rsidR="00347629" w:rsidRDefault="009109A5">
      <w:pPr>
        <w:widowControl w:val="0"/>
        <w:numPr>
          <w:ilvl w:val="0"/>
          <w:numId w:val="1"/>
        </w:numPr>
        <w:pBdr>
          <w:top w:val="nil"/>
          <w:left w:val="nil"/>
          <w:bottom w:val="nil"/>
          <w:right w:val="nil"/>
          <w:between w:val="nil"/>
        </w:pBdr>
        <w:spacing w:line="360" w:lineRule="auto"/>
      </w:pPr>
      <w:r>
        <w:t>Lõputööks võib olla ka ETIS-e klassifikaatorite alusel 1.1, 1.2 või 3.1 kategooriasse kuuluv eelretsenseeritav teadusartikkel.</w:t>
      </w:r>
      <w:r w:rsidR="00F61C3D">
        <w:t xml:space="preserve"> </w:t>
      </w:r>
      <w:r>
        <w:t>Võõrkeelsele artiklile lisatakse kõiki lõputöö osi kajastav eestikeelne kokkuvõte (6000–9000 tähemärki koos tühikutega).</w:t>
      </w:r>
    </w:p>
    <w:p w14:paraId="1716F3E9" w14:textId="77777777" w:rsidR="001D6DB8" w:rsidRDefault="009109A5" w:rsidP="001D6DB8">
      <w:pPr>
        <w:widowControl w:val="0"/>
        <w:numPr>
          <w:ilvl w:val="0"/>
          <w:numId w:val="1"/>
        </w:numPr>
        <w:pBdr>
          <w:top w:val="nil"/>
          <w:left w:val="nil"/>
          <w:bottom w:val="nil"/>
          <w:right w:val="nil"/>
          <w:between w:val="nil"/>
        </w:pBdr>
        <w:spacing w:line="360" w:lineRule="auto"/>
      </w:pPr>
      <w:r>
        <w:t>Lõputöö eesmärk on suunata üliõpilast õppimise, õpetamise või õppesisuga seonduva probleemi teaduslikule lahendamisele</w:t>
      </w:r>
      <w:r w:rsidR="00F61C3D">
        <w:t xml:space="preserve"> ja anda</w:t>
      </w:r>
      <w:r>
        <w:t xml:space="preserve"> iseseisva uurimusliku töö oskused.</w:t>
      </w:r>
    </w:p>
    <w:p w14:paraId="6B0D0E23" w14:textId="6EE444BB" w:rsidR="001D6DB8" w:rsidRDefault="009109A5" w:rsidP="001D6DB8">
      <w:pPr>
        <w:pStyle w:val="ListParagraph"/>
        <w:widowControl w:val="0"/>
        <w:numPr>
          <w:ilvl w:val="0"/>
          <w:numId w:val="1"/>
        </w:numPr>
        <w:pBdr>
          <w:top w:val="nil"/>
          <w:left w:val="nil"/>
          <w:bottom w:val="nil"/>
          <w:right w:val="nil"/>
          <w:between w:val="nil"/>
        </w:pBdr>
        <w:spacing w:line="360" w:lineRule="auto"/>
      </w:pPr>
      <w:r>
        <w:t xml:space="preserve">Lõputööl võib olla üks või mitu autorit. </w:t>
      </w:r>
      <w:bookmarkStart w:id="0" w:name="_Hlk181095839"/>
      <w:r w:rsidR="004F7214">
        <w:t>Mitme autoriga lõputöö koosta</w:t>
      </w:r>
      <w:r w:rsidR="00F61C3D">
        <w:t>jad võivad olla</w:t>
      </w:r>
      <w:r w:rsidR="004F7214">
        <w:t xml:space="preserve"> </w:t>
      </w:r>
      <w:r w:rsidR="001D6DB8">
        <w:t xml:space="preserve"> </w:t>
      </w:r>
    </w:p>
    <w:p w14:paraId="6DCBBBC1" w14:textId="3552FE5C" w:rsidR="00167F07" w:rsidRDefault="004F7214" w:rsidP="0026401E">
      <w:pPr>
        <w:pStyle w:val="ListParagraph"/>
        <w:widowControl w:val="0"/>
        <w:pBdr>
          <w:top w:val="nil"/>
          <w:left w:val="nil"/>
          <w:bottom w:val="nil"/>
          <w:right w:val="nil"/>
          <w:between w:val="nil"/>
        </w:pBdr>
        <w:spacing w:line="360" w:lineRule="auto"/>
      </w:pPr>
      <w:r>
        <w:t>ka sama õppetaseme eri õppekavadel õppiva</w:t>
      </w:r>
      <w:r w:rsidR="00F61C3D">
        <w:t>d</w:t>
      </w:r>
      <w:r>
        <w:t xml:space="preserve"> üliõpilas</w:t>
      </w:r>
      <w:r w:rsidR="00F61C3D">
        <w:t>ed</w:t>
      </w:r>
      <w:r>
        <w:t>.</w:t>
      </w:r>
      <w:bookmarkEnd w:id="0"/>
      <w:r>
        <w:t xml:space="preserve"> </w:t>
      </w:r>
      <w:r w:rsidR="009109A5">
        <w:t xml:space="preserve">Mitme autoriga tööde puhul määratlevad töö </w:t>
      </w:r>
      <w:r w:rsidR="009739DE">
        <w:t xml:space="preserve">koostajad </w:t>
      </w:r>
      <w:r w:rsidR="009109A5">
        <w:t>autorsuse kinnituse juures</w:t>
      </w:r>
      <w:r w:rsidR="009109A5">
        <w:t>, milles seisne</w:t>
      </w:r>
      <w:r w:rsidR="009109A5">
        <w:t>s</w:t>
      </w:r>
      <w:r w:rsidR="009109A5">
        <w:t xml:space="preserve"> iga autori originaalne panus. Mitme autoriga töös peab olema nähtav suurem töömaht</w:t>
      </w:r>
      <w:r w:rsidR="00F61C3D">
        <w:t>,</w:t>
      </w:r>
      <w:r w:rsidR="009109A5">
        <w:t xml:space="preserve"> nt</w:t>
      </w:r>
      <w:r w:rsidR="00F61C3D">
        <w:t xml:space="preserve"> suurem </w:t>
      </w:r>
      <w:r w:rsidR="009109A5">
        <w:t>andmete hulk</w:t>
      </w:r>
      <w:r w:rsidR="00F61C3D">
        <w:t xml:space="preserve"> </w:t>
      </w:r>
      <w:r w:rsidR="009109A5">
        <w:t xml:space="preserve">või </w:t>
      </w:r>
      <w:r w:rsidR="00F61C3D">
        <w:t xml:space="preserve">keerukam </w:t>
      </w:r>
      <w:r w:rsidR="009109A5">
        <w:t>uuringu disain ja/või andmeanalüüs.</w:t>
      </w:r>
      <w:r w:rsidR="00167F07">
        <w:t xml:space="preserve"> </w:t>
      </w:r>
      <w:bookmarkStart w:id="1" w:name="_Hlk181095904"/>
      <w:r w:rsidR="00167F07" w:rsidRPr="00167F07">
        <w:rPr>
          <w:rStyle w:val="cf01"/>
          <w:rFonts w:ascii="Times New Roman" w:hAnsi="Times New Roman" w:cs="Times New Roman"/>
          <w:sz w:val="24"/>
          <w:szCs w:val="24"/>
        </w:rPr>
        <w:t>Järgnevad nõuded on sõnastatud ainsuslikult, kuid kehtivad nii ühe kui mitme autoriga ning ühe või mitme juhendajaga töödele.</w:t>
      </w:r>
      <w:bookmarkEnd w:id="1"/>
    </w:p>
    <w:p w14:paraId="574CAC0C" w14:textId="77777777" w:rsidR="00347629" w:rsidRPr="009739DE" w:rsidRDefault="00347629" w:rsidP="009739DE">
      <w:pPr>
        <w:widowControl w:val="0"/>
        <w:pBdr>
          <w:top w:val="nil"/>
          <w:left w:val="nil"/>
          <w:bottom w:val="nil"/>
          <w:right w:val="nil"/>
          <w:between w:val="nil"/>
        </w:pBdr>
        <w:tabs>
          <w:tab w:val="left" w:pos="1134"/>
        </w:tabs>
        <w:spacing w:line="360" w:lineRule="auto"/>
        <w:ind w:left="777" w:right="363"/>
        <w:rPr>
          <w:b/>
        </w:rPr>
      </w:pPr>
    </w:p>
    <w:p w14:paraId="337120B3" w14:textId="77777777" w:rsidR="00347629" w:rsidRDefault="009109A5">
      <w:pPr>
        <w:pStyle w:val="Heading1"/>
        <w:spacing w:line="360" w:lineRule="auto"/>
        <w:ind w:left="0"/>
      </w:pPr>
      <w:r>
        <w:t>II Teema ja juhendaja</w:t>
      </w:r>
    </w:p>
    <w:p w14:paraId="160052CA" w14:textId="14D9BE25" w:rsidR="00347629" w:rsidRDefault="009109A5">
      <w:pPr>
        <w:widowControl w:val="0"/>
        <w:numPr>
          <w:ilvl w:val="0"/>
          <w:numId w:val="1"/>
        </w:numPr>
        <w:pBdr>
          <w:top w:val="nil"/>
          <w:left w:val="nil"/>
          <w:bottom w:val="nil"/>
          <w:right w:val="nil"/>
          <w:between w:val="nil"/>
        </w:pBdr>
        <w:spacing w:line="360" w:lineRule="auto"/>
      </w:pPr>
      <w:r>
        <w:t xml:space="preserve">Üliõpilane peab valima juhendaja ja teavitama sellest õppekorralduse spetsialisti hiljemalt kaitsmisele eelneva õppeaasta 31. maiks. Juhendajaks võib olla isik, kellel on vähemalt magistrikraad või sellele vastav haridustase. Põhjendatud juhtudel võib juhendajaks määrata oma ala silmapaistva praktiku, kellel ei ole magistrikraadi või sellele vastavat haridustaset. Kui üliõpilase juhendaja ei ole ülikooliga seotud töölepinguga, tuleb lisaks määrata haridusteaduste instituudi töötajate seast vastutav juhendaja. Kui juhendaja on mõnest teisest </w:t>
      </w:r>
      <w:r w:rsidR="00F61C3D">
        <w:t xml:space="preserve">ülikooli </w:t>
      </w:r>
      <w:r>
        <w:t>valdkonnast, määratakse vajadusel vastutav juhendaja haridusteaduste instituudi töötajate seast (v.a õpetajahariduse õppekaval, kui üliõpilane kaitseb oma lõputöö teise valdkonna koodiga magistritöö aines ja juhendaja on ülikooliga seotud töölepinguga). Viimasel juhul otsustab vastutava juhendaja määramise programmijuht. Vajadusel määratakse juhendaja haridusteaduste instituudi valitsuse otsusega.</w:t>
      </w:r>
    </w:p>
    <w:p w14:paraId="2574C81B" w14:textId="7EA71066" w:rsidR="00347629" w:rsidRDefault="009109A5">
      <w:pPr>
        <w:widowControl w:val="0"/>
        <w:numPr>
          <w:ilvl w:val="0"/>
          <w:numId w:val="1"/>
        </w:numPr>
        <w:pBdr>
          <w:top w:val="nil"/>
          <w:left w:val="nil"/>
          <w:bottom w:val="nil"/>
          <w:right w:val="nil"/>
          <w:between w:val="nil"/>
        </w:pBdr>
        <w:spacing w:line="360" w:lineRule="auto"/>
      </w:pPr>
      <w:r>
        <w:lastRenderedPageBreak/>
        <w:t xml:space="preserve">Üliõpilane sõnastab koostöös juhendajaga teema ja koostab lõputöö nõuetekohase projekti (vt lisa 2). </w:t>
      </w:r>
      <w:r w:rsidR="00F06DE9">
        <w:t>A</w:t>
      </w:r>
      <w:r>
        <w:t>utori ja juhendaja digitaalse</w:t>
      </w:r>
      <w:r>
        <w:t>te</w:t>
      </w:r>
      <w:r>
        <w:t xml:space="preserve"> allkirja</w:t>
      </w:r>
      <w:r>
        <w:t>dega</w:t>
      </w:r>
      <w:r>
        <w:t xml:space="preserve"> </w:t>
      </w:r>
      <w:r w:rsidR="00F06DE9">
        <w:t xml:space="preserve">projekt tuleb esitada oma õppekava õppekorralduse spetsialistile töö </w:t>
      </w:r>
      <w:r>
        <w:t xml:space="preserve">kaitsmisele eelneval semestril hiljemalt 31. oktoobriks või 31. maiks (hiljemalt kell 17.00). Eripedagoogika ja logopeedia magistriõppekaval saab projekti esitada ainult 31. oktoobriks. Kui eestikeelsel õppekaval õppiv üliõpilane soovib koostada ja/või kaitsta tööd mõnes teises keeles peale eesti keele, peab ta seda oma projektis põhjendama. </w:t>
      </w:r>
    </w:p>
    <w:p w14:paraId="0C2D7A8B" w14:textId="1C470F0E" w:rsidR="00347629" w:rsidRDefault="009109A5">
      <w:pPr>
        <w:widowControl w:val="0"/>
        <w:numPr>
          <w:ilvl w:val="0"/>
          <w:numId w:val="1"/>
        </w:numPr>
        <w:pBdr>
          <w:top w:val="nil"/>
          <w:left w:val="nil"/>
          <w:bottom w:val="nil"/>
          <w:right w:val="nil"/>
          <w:between w:val="nil"/>
        </w:pBdr>
        <w:spacing w:line="360" w:lineRule="auto"/>
      </w:pPr>
      <w:r>
        <w:t>Vajadusel tehakse ettepanek projekti täpsusta</w:t>
      </w:r>
      <w:r w:rsidR="00655012">
        <w:t>da</w:t>
      </w:r>
      <w:r>
        <w:t xml:space="preserve"> ja/või </w:t>
      </w:r>
      <w:r w:rsidR="00655012">
        <w:t xml:space="preserve">leida </w:t>
      </w:r>
      <w:r>
        <w:t>kaasjuhendaja. Lõputöö projekti kinnitab või lükkab tagasi programmijuht hiljemalt 30. novembriks või 15. juuniks, kaasates vajadusel eksperte.</w:t>
      </w:r>
      <w:r w:rsidR="000A5736">
        <w:t xml:space="preserve"> </w:t>
      </w:r>
      <w:bookmarkStart w:id="2" w:name="_Hlk181095936"/>
      <w:r w:rsidR="00D834A2">
        <w:t xml:space="preserve">Kui autorid on eri õppekavadelt, </w:t>
      </w:r>
      <w:r w:rsidR="00A361BE">
        <w:t xml:space="preserve">kooskõlastavad </w:t>
      </w:r>
      <w:r w:rsidR="00474697">
        <w:t xml:space="preserve">ja kinnitavad </w:t>
      </w:r>
      <w:r w:rsidR="00655012">
        <w:t xml:space="preserve">projekti </w:t>
      </w:r>
      <w:r w:rsidR="00474697">
        <w:t xml:space="preserve">või lükkavad </w:t>
      </w:r>
      <w:r w:rsidR="00655012">
        <w:t xml:space="preserve">selle </w:t>
      </w:r>
      <w:r w:rsidR="00474697">
        <w:t>tagasi</w:t>
      </w:r>
      <w:r w:rsidR="00A361BE">
        <w:t xml:space="preserve"> vastavate õppekavade programmijuhid</w:t>
      </w:r>
      <w:r w:rsidR="008A110F">
        <w:t xml:space="preserve"> ning otsustavad, </w:t>
      </w:r>
      <w:r w:rsidR="00D834A2">
        <w:t>millisesse haridusteaduste instituudi kaitsmiskomisjoni töö kaitsmisele suunatakse.</w:t>
      </w:r>
    </w:p>
    <w:bookmarkEnd w:id="2"/>
    <w:p w14:paraId="47C2EBF4" w14:textId="0EA43C9E" w:rsidR="00347629" w:rsidRDefault="009109A5">
      <w:pPr>
        <w:widowControl w:val="0"/>
        <w:numPr>
          <w:ilvl w:val="0"/>
          <w:numId w:val="1"/>
        </w:numPr>
        <w:pBdr>
          <w:top w:val="nil"/>
          <w:left w:val="nil"/>
          <w:bottom w:val="nil"/>
          <w:right w:val="nil"/>
          <w:between w:val="nil"/>
        </w:pBdr>
        <w:spacing w:line="360" w:lineRule="auto"/>
      </w:pPr>
      <w:r>
        <w:t xml:space="preserve">Programmijuhid esitavad lõputöö juhendaja(d) kinnitamiseks hiljemalt 1. detsembriks või 16. juuniks </w:t>
      </w:r>
      <w:r>
        <w:t>õppejuhile</w:t>
      </w:r>
      <w:r>
        <w:t>. Juhendaja kinnitamise aluseks on nõuetekohane lõputöö projekt. Lõputööde juhendajad kinnitatakse instituudi juhataja korraldusega hiljemalt kuus kuud enne töö eeldatavat kaitsmist.</w:t>
      </w:r>
    </w:p>
    <w:p w14:paraId="1BE2D818" w14:textId="38133137" w:rsidR="00347629" w:rsidRDefault="009109A5">
      <w:pPr>
        <w:widowControl w:val="0"/>
        <w:numPr>
          <w:ilvl w:val="0"/>
          <w:numId w:val="1"/>
        </w:numPr>
        <w:pBdr>
          <w:top w:val="nil"/>
          <w:left w:val="nil"/>
          <w:bottom w:val="nil"/>
          <w:right w:val="nil"/>
          <w:between w:val="nil"/>
        </w:pBdr>
        <w:spacing w:line="360" w:lineRule="auto"/>
      </w:pPr>
      <w:r>
        <w:t>Lõputöö juhendaja ülesandeks on:</w:t>
      </w:r>
    </w:p>
    <w:p w14:paraId="6888CC22" w14:textId="64065AF7" w:rsidR="00347629" w:rsidRDefault="009109A5">
      <w:pPr>
        <w:widowControl w:val="0"/>
        <w:numPr>
          <w:ilvl w:val="1"/>
          <w:numId w:val="1"/>
        </w:numPr>
        <w:pBdr>
          <w:top w:val="nil"/>
          <w:left w:val="nil"/>
          <w:bottom w:val="nil"/>
          <w:right w:val="nil"/>
          <w:between w:val="nil"/>
        </w:pBdr>
        <w:spacing w:line="360" w:lineRule="auto"/>
        <w:ind w:left="1434" w:hanging="357"/>
      </w:pPr>
      <w:bookmarkStart w:id="3" w:name="_Hlk181095995"/>
      <w:r>
        <w:t xml:space="preserve">aidata üliõpilast töö teema valikul ja </w:t>
      </w:r>
      <w:r>
        <w:t xml:space="preserve">juhendada </w:t>
      </w:r>
      <w:r>
        <w:t xml:space="preserve"> üliõpilast lõputöö kõigil etappidel (bakalaureusetöö puhul </w:t>
      </w:r>
      <w:r w:rsidR="00655012">
        <w:t xml:space="preserve">umbes </w:t>
      </w:r>
      <w:r w:rsidR="00C50936">
        <w:t xml:space="preserve">30 </w:t>
      </w:r>
      <w:r>
        <w:t>t ja magistritöö puhul 40 t);</w:t>
      </w:r>
    </w:p>
    <w:bookmarkEnd w:id="3"/>
    <w:p w14:paraId="630C3620" w14:textId="77777777" w:rsidR="00347629" w:rsidRDefault="009109A5">
      <w:pPr>
        <w:widowControl w:val="0"/>
        <w:numPr>
          <w:ilvl w:val="1"/>
          <w:numId w:val="1"/>
        </w:numPr>
        <w:pBdr>
          <w:top w:val="nil"/>
          <w:left w:val="nil"/>
          <w:bottom w:val="nil"/>
          <w:right w:val="nil"/>
          <w:between w:val="nil"/>
        </w:pBdr>
        <w:tabs>
          <w:tab w:val="left" w:pos="1563"/>
          <w:tab w:val="left" w:pos="1564"/>
        </w:tabs>
        <w:spacing w:line="360" w:lineRule="auto"/>
      </w:pPr>
      <w:r>
        <w:t>selgitada töö ajakava ja lõputööle esitatavaid nõudeid;</w:t>
      </w:r>
    </w:p>
    <w:p w14:paraId="66855A8A" w14:textId="032745CE" w:rsidR="00347629" w:rsidRDefault="009109A5">
      <w:pPr>
        <w:widowControl w:val="0"/>
        <w:numPr>
          <w:ilvl w:val="1"/>
          <w:numId w:val="1"/>
        </w:numPr>
        <w:pBdr>
          <w:top w:val="nil"/>
          <w:left w:val="nil"/>
          <w:bottom w:val="nil"/>
          <w:right w:val="nil"/>
          <w:between w:val="nil"/>
        </w:pBdr>
        <w:spacing w:line="360" w:lineRule="auto"/>
        <w:ind w:left="1434" w:hanging="357"/>
      </w:pPr>
      <w:r>
        <w:t>määrata magistritöö puhul töö teaduseriala (CERCS) ja tagada selle kirjapanek lõputöö projektis (sotsiaalteaduste valdkonna loetelu on leitav siseveebist:</w:t>
      </w:r>
      <w:r w:rsidR="00F61C3D">
        <w:t xml:space="preserve"> </w:t>
      </w:r>
      <w:hyperlink r:id="rId7">
        <w:r w:rsidR="00347629">
          <w:rPr>
            <w:u w:val="single"/>
          </w:rPr>
          <w:t>https://wiki.ut.ee/display/ois/CERCS+teaduseriala</w:t>
        </w:r>
      </w:hyperlink>
      <w:r>
        <w:rPr>
          <w:u w:val="single"/>
        </w:rPr>
        <w:t>);</w:t>
      </w:r>
    </w:p>
    <w:p w14:paraId="24EF5612" w14:textId="04685EF8" w:rsidR="00347629" w:rsidRDefault="009109A5">
      <w:pPr>
        <w:widowControl w:val="0"/>
        <w:numPr>
          <w:ilvl w:val="1"/>
          <w:numId w:val="1"/>
        </w:numPr>
        <w:pBdr>
          <w:top w:val="nil"/>
          <w:left w:val="nil"/>
          <w:bottom w:val="nil"/>
          <w:right w:val="nil"/>
          <w:between w:val="nil"/>
        </w:pBdr>
        <w:tabs>
          <w:tab w:val="left" w:pos="1563"/>
          <w:tab w:val="left" w:pos="1564"/>
        </w:tabs>
        <w:spacing w:line="360" w:lineRule="auto"/>
      </w:pPr>
      <w:r>
        <w:t xml:space="preserve">viia läbi lõputöö originaalsuse tõendamiseks kontroll plagiaadituvastus-süsteemis ning saata süsteemist tulnud </w:t>
      </w:r>
      <w:r>
        <w:t>lühi</w:t>
      </w:r>
      <w:r>
        <w:t xml:space="preserve">raport koos </w:t>
      </w:r>
      <w:r>
        <w:t xml:space="preserve">juhendaja </w:t>
      </w:r>
      <w:r>
        <w:t xml:space="preserve">tõlgendusega õppekorralduse spetsialistile hiljemalt </w:t>
      </w:r>
      <w:r w:rsidR="00655012">
        <w:t>viis</w:t>
      </w:r>
      <w:r>
        <w:t xml:space="preserve"> päeva enne kaitsmist;</w:t>
      </w:r>
    </w:p>
    <w:p w14:paraId="0CC5C6A3" w14:textId="331011A9" w:rsidR="00347629" w:rsidRDefault="009109A5">
      <w:pPr>
        <w:widowControl w:val="0"/>
        <w:numPr>
          <w:ilvl w:val="1"/>
          <w:numId w:val="1"/>
        </w:numPr>
        <w:pBdr>
          <w:top w:val="nil"/>
          <w:left w:val="nil"/>
          <w:bottom w:val="nil"/>
          <w:right w:val="nil"/>
          <w:between w:val="nil"/>
        </w:pBdr>
        <w:spacing w:line="360" w:lineRule="auto"/>
      </w:pPr>
      <w:r>
        <w:t>hinnata lõputööle esitatavate nõuete täitmist vastavalt hindamiskriteeriumitele ja nõuetele vastavuse korral lubada töö kaitsmisele</w:t>
      </w:r>
      <w:r w:rsidR="00655012">
        <w:t>,</w:t>
      </w:r>
      <w:r>
        <w:t xml:space="preserve"> kinnitades seda lõputöö digitaalse allkirjastamisega;</w:t>
      </w:r>
    </w:p>
    <w:p w14:paraId="1A620361" w14:textId="63DACBAF" w:rsidR="00347629" w:rsidRDefault="009109A5">
      <w:pPr>
        <w:widowControl w:val="0"/>
        <w:numPr>
          <w:ilvl w:val="1"/>
          <w:numId w:val="1"/>
        </w:numPr>
        <w:pBdr>
          <w:top w:val="nil"/>
          <w:left w:val="nil"/>
          <w:bottom w:val="nil"/>
          <w:right w:val="nil"/>
          <w:between w:val="nil"/>
        </w:pBdr>
        <w:spacing w:line="360" w:lineRule="auto"/>
      </w:pPr>
      <w:r>
        <w:t>saata oma</w:t>
      </w:r>
      <w:r w:rsidR="00F61C3D">
        <w:t xml:space="preserve"> </w:t>
      </w:r>
      <w:r>
        <w:t>soovituslik hinne eraldi e-kirjaga õppekorralduse spetsialistile hiljemalt kaitsmisele eelneval päeval.</w:t>
      </w:r>
    </w:p>
    <w:p w14:paraId="3D286180" w14:textId="77777777" w:rsidR="00347629" w:rsidRDefault="00347629">
      <w:pPr>
        <w:widowControl w:val="0"/>
        <w:pBdr>
          <w:top w:val="nil"/>
          <w:left w:val="nil"/>
          <w:bottom w:val="nil"/>
          <w:right w:val="nil"/>
          <w:between w:val="nil"/>
        </w:pBdr>
        <w:spacing w:line="360" w:lineRule="auto"/>
        <w:rPr>
          <w:b/>
        </w:rPr>
      </w:pPr>
    </w:p>
    <w:p w14:paraId="51314D5B" w14:textId="77777777" w:rsidR="00347629" w:rsidRDefault="009109A5">
      <w:pPr>
        <w:widowControl w:val="0"/>
        <w:pBdr>
          <w:top w:val="nil"/>
          <w:left w:val="nil"/>
          <w:bottom w:val="nil"/>
          <w:right w:val="nil"/>
          <w:between w:val="nil"/>
        </w:pBdr>
        <w:spacing w:line="360" w:lineRule="auto"/>
        <w:rPr>
          <w:b/>
        </w:rPr>
      </w:pPr>
      <w:r>
        <w:rPr>
          <w:b/>
        </w:rPr>
        <w:lastRenderedPageBreak/>
        <w:t>III Kaitsmiskomisjoni moodustamine</w:t>
      </w:r>
    </w:p>
    <w:p w14:paraId="7C0C7B7B" w14:textId="43200446" w:rsidR="00347629" w:rsidRDefault="009109A5">
      <w:pPr>
        <w:widowControl w:val="0"/>
        <w:numPr>
          <w:ilvl w:val="0"/>
          <w:numId w:val="1"/>
        </w:numPr>
        <w:pBdr>
          <w:top w:val="nil"/>
          <w:left w:val="nil"/>
          <w:bottom w:val="nil"/>
          <w:right w:val="nil"/>
          <w:between w:val="nil"/>
        </w:pBdr>
        <w:spacing w:line="360" w:lineRule="auto"/>
      </w:pPr>
      <w:r>
        <w:t>Kaitsmiskomisjon on vähemalt kolmeliikmeline. Kaitsmiskomisjoni kuuluvad akadeemilised töötajad</w:t>
      </w:r>
      <w:r w:rsidR="00655012">
        <w:t>,</w:t>
      </w:r>
      <w:r>
        <w:t xml:space="preserve"> sh doktorandid. Kutse omistamise korral on erialaorganisatsioonidel õigus saata komisjoni oma esindaja. Komisjon on hindamisel otsustusvõimeline, kui kohal on üle poole komisjoni koosseisust.</w:t>
      </w:r>
    </w:p>
    <w:p w14:paraId="05EA1400" w14:textId="3D1891B0" w:rsidR="00347629" w:rsidRDefault="009109A5">
      <w:pPr>
        <w:widowControl w:val="0"/>
        <w:numPr>
          <w:ilvl w:val="0"/>
          <w:numId w:val="1"/>
        </w:numPr>
        <w:pBdr>
          <w:top w:val="nil"/>
          <w:left w:val="nil"/>
          <w:bottom w:val="nil"/>
          <w:right w:val="nil"/>
          <w:between w:val="nil"/>
        </w:pBdr>
        <w:spacing w:line="360" w:lineRule="auto"/>
      </w:pPr>
      <w:r>
        <w:t xml:space="preserve">Kui õppekava täitmisel antakse kutse, kooskõlastatakse lõputöö kaitsmise komisjoni koosseis kutset andva erialaorganisatsiooniga. Õpetajakutse andmisel toimub kooskõlastamine koostöös Pedagogicumiga. Teiste erialaorganisatsioonidega kooskõlastab kaitsmiskomisjonid haridusteaduste instituut. </w:t>
      </w:r>
    </w:p>
    <w:p w14:paraId="000DF049" w14:textId="7299E307" w:rsidR="00347629" w:rsidRDefault="009109A5">
      <w:pPr>
        <w:widowControl w:val="0"/>
        <w:numPr>
          <w:ilvl w:val="0"/>
          <w:numId w:val="1"/>
        </w:numPr>
        <w:pBdr>
          <w:top w:val="nil"/>
          <w:left w:val="nil"/>
          <w:bottom w:val="nil"/>
          <w:right w:val="nil"/>
          <w:between w:val="nil"/>
        </w:pBdr>
        <w:spacing w:line="360" w:lineRule="auto"/>
        <w:ind w:left="714" w:hanging="357"/>
      </w:pPr>
      <w:r>
        <w:t xml:space="preserve">Kaitsmiskomisjon moodustatakse iga õppeaasta 15. oktoobriks. </w:t>
      </w:r>
      <w:r>
        <w:t xml:space="preserve">Ettepaneku kaitsmiskomisjoni koosseisu kohta teeb programmijuht. </w:t>
      </w:r>
      <w:r>
        <w:t>Kaitsmiskomisjoni koosseisus ja kaitsmise kuupäevas võib vajadusel teha muudatusi ühe õppeaasta sees. Komisjon kinnitatakse instituudi juhataja korraldusega hiljemalt 10. jaanuariks, kui kaitsmine toimub talvel</w:t>
      </w:r>
      <w:r w:rsidR="00655012">
        <w:t>,</w:t>
      </w:r>
      <w:r>
        <w:t xml:space="preserve"> ja hiljemalt 15. maiks, kui kaitsmine toimub kevadel.</w:t>
      </w:r>
    </w:p>
    <w:p w14:paraId="31C7E169" w14:textId="77777777" w:rsidR="00347629" w:rsidRDefault="00347629">
      <w:pPr>
        <w:tabs>
          <w:tab w:val="left" w:pos="1134"/>
        </w:tabs>
        <w:spacing w:line="360" w:lineRule="auto"/>
        <w:ind w:left="357" w:right="363"/>
        <w:rPr>
          <w:b/>
        </w:rPr>
      </w:pPr>
    </w:p>
    <w:p w14:paraId="5C1F3829" w14:textId="77777777" w:rsidR="00347629" w:rsidRDefault="009109A5">
      <w:pPr>
        <w:tabs>
          <w:tab w:val="left" w:pos="1134"/>
        </w:tabs>
        <w:spacing w:line="360" w:lineRule="auto"/>
        <w:ind w:right="363"/>
        <w:rPr>
          <w:b/>
        </w:rPr>
      </w:pPr>
      <w:r>
        <w:rPr>
          <w:b/>
        </w:rPr>
        <w:t>IV Lõputöö esitamine ja kaitsmisele suunamine</w:t>
      </w:r>
    </w:p>
    <w:p w14:paraId="34BA5B28" w14:textId="07E4A5D0" w:rsidR="00347629" w:rsidRDefault="009109A5">
      <w:pPr>
        <w:widowControl w:val="0"/>
        <w:numPr>
          <w:ilvl w:val="0"/>
          <w:numId w:val="1"/>
        </w:numPr>
        <w:pBdr>
          <w:top w:val="nil"/>
          <w:left w:val="nil"/>
          <w:bottom w:val="nil"/>
          <w:right w:val="nil"/>
          <w:between w:val="nil"/>
        </w:pBdr>
        <w:spacing w:line="360" w:lineRule="auto"/>
      </w:pPr>
      <w:r>
        <w:t xml:space="preserve">Lõputöö esitatakse õppekorralduse spetsialistile elektroonselt </w:t>
      </w:r>
      <w:r w:rsidR="00655012">
        <w:t>PDF</w:t>
      </w:r>
      <w:r>
        <w:t xml:space="preserve">-formaadis </w:t>
      </w:r>
      <w:r w:rsidR="00655012">
        <w:t xml:space="preserve">hiljemalt 10 tööpäeva enne kaitsmist, hiljemalt tööpäeva lõpuks (kell 17.00). Töö tuleb autoril ja juhendajal </w:t>
      </w:r>
      <w:r>
        <w:t>digitaalse</w:t>
      </w:r>
      <w:r w:rsidR="005D590C">
        <w:t>lt</w:t>
      </w:r>
      <w:r>
        <w:t xml:space="preserve"> allkirja</w:t>
      </w:r>
      <w:r w:rsidR="00655012">
        <w:t>stada</w:t>
      </w:r>
      <w:r>
        <w:t>. Faili nimi vormistatakse bakalaureusetöö puhul: perekonnanimi_eesnimi_ba.pdf ja magistritöö puhul: perekonnanimi_eesnimi_ma.pdf.</w:t>
      </w:r>
    </w:p>
    <w:p w14:paraId="6C47D456" w14:textId="2882F6F1" w:rsidR="00347629" w:rsidRDefault="009109A5">
      <w:pPr>
        <w:widowControl w:val="0"/>
        <w:numPr>
          <w:ilvl w:val="0"/>
          <w:numId w:val="1"/>
        </w:numPr>
        <w:pBdr>
          <w:top w:val="nil"/>
          <w:left w:val="nil"/>
          <w:bottom w:val="nil"/>
          <w:right w:val="nil"/>
          <w:between w:val="nil"/>
        </w:pBdr>
        <w:spacing w:line="360" w:lineRule="auto"/>
      </w:pPr>
      <w:r>
        <w:t>Lõputöö osana esita</w:t>
      </w:r>
      <w:r w:rsidR="005D590C">
        <w:t>b</w:t>
      </w:r>
      <w:r>
        <w:t xml:space="preserve"> </w:t>
      </w:r>
      <w:r w:rsidR="005D590C">
        <w:t xml:space="preserve">töö autor </w:t>
      </w:r>
      <w:r>
        <w:t>samas failis lihtlitsents</w:t>
      </w:r>
      <w:r w:rsidR="005D590C">
        <w:t>i</w:t>
      </w:r>
      <w:r>
        <w:t>. Lihtlitsentsile ei lisata leheküljenumbrit ja seda ei kajastata töö sisukorras. Lihtlitsentse on kolme liiki ja</w:t>
      </w:r>
      <w:r w:rsidR="005D590C">
        <w:t xml:space="preserve"> nen</w:t>
      </w:r>
      <w:r>
        <w:t xml:space="preserve">de vormid on kättesaadavad instituudi kodulehel: </w:t>
      </w:r>
      <w:hyperlink r:id="rId8">
        <w:r w:rsidR="00347629">
          <w:rPr>
            <w:color w:val="0000FF"/>
            <w:u w:val="single"/>
          </w:rPr>
          <w:t>https://haridus.ut.ee/et/sisu/loputoode-nouded</w:t>
        </w:r>
      </w:hyperlink>
    </w:p>
    <w:p w14:paraId="1AA9DA09" w14:textId="15342AC5" w:rsidR="00347629" w:rsidRDefault="009109A5">
      <w:pPr>
        <w:widowControl w:val="0"/>
        <w:numPr>
          <w:ilvl w:val="0"/>
          <w:numId w:val="1"/>
        </w:numPr>
        <w:pBdr>
          <w:top w:val="nil"/>
          <w:left w:val="nil"/>
          <w:bottom w:val="nil"/>
          <w:right w:val="nil"/>
          <w:between w:val="nil"/>
        </w:pBdr>
        <w:spacing w:line="360" w:lineRule="auto"/>
      </w:pPr>
      <w:bookmarkStart w:id="4" w:name="_Hlk181096046"/>
      <w:r>
        <w:t>Lõputöö kaitsmisele lubamise eelduseks on õppekava kõigi õppeainete läbimine.</w:t>
      </w:r>
    </w:p>
    <w:bookmarkEnd w:id="4"/>
    <w:p w14:paraId="47639067" w14:textId="77777777" w:rsidR="009270C7" w:rsidRDefault="009109A5" w:rsidP="00AF4342">
      <w:pPr>
        <w:pStyle w:val="ListParagraph"/>
        <w:widowControl w:val="0"/>
        <w:numPr>
          <w:ilvl w:val="0"/>
          <w:numId w:val="1"/>
        </w:numPr>
        <w:pBdr>
          <w:top w:val="nil"/>
          <w:left w:val="nil"/>
          <w:bottom w:val="nil"/>
          <w:right w:val="nil"/>
          <w:between w:val="nil"/>
        </w:pBdr>
        <w:spacing w:line="360" w:lineRule="auto"/>
      </w:pPr>
      <w:r>
        <w:t xml:space="preserve">Retsensendiks võib olla valdkonnas kompetentne isik, kellel on vähemalt retsenseeritava töö õppeastmele vastav haridustase. </w:t>
      </w:r>
      <w:r>
        <w:t xml:space="preserve">Juhul kui </w:t>
      </w:r>
      <w:r w:rsidR="005D590C">
        <w:t>haridusteaduste instituudi töötajate hulgast</w:t>
      </w:r>
      <w:r w:rsidR="005D590C">
        <w:t xml:space="preserve"> </w:t>
      </w:r>
      <w:r>
        <w:t xml:space="preserve">sobivat retsensenti ei leita, otsitakse retsensent väljastpoolt instituuti või väljastpoolt ülikooli. </w:t>
      </w:r>
    </w:p>
    <w:p w14:paraId="01EC64F5" w14:textId="7493063F" w:rsidR="00347629" w:rsidRDefault="009109A5" w:rsidP="00AF4342">
      <w:pPr>
        <w:pStyle w:val="ListParagraph"/>
        <w:widowControl w:val="0"/>
        <w:numPr>
          <w:ilvl w:val="0"/>
          <w:numId w:val="1"/>
        </w:numPr>
        <w:pBdr>
          <w:top w:val="nil"/>
          <w:left w:val="nil"/>
          <w:bottom w:val="nil"/>
          <w:right w:val="nil"/>
          <w:between w:val="nil"/>
        </w:pBdr>
        <w:spacing w:line="360" w:lineRule="auto"/>
      </w:pPr>
      <w:r>
        <w:t xml:space="preserve">Retsensendi otsib ja </w:t>
      </w:r>
      <w:r w:rsidR="005D590C">
        <w:t xml:space="preserve">retsenseerimise </w:t>
      </w:r>
      <w:r>
        <w:t>kokkulepp</w:t>
      </w:r>
      <w:r w:rsidR="005D590C">
        <w:t>e</w:t>
      </w:r>
      <w:r>
        <w:t xml:space="preserve"> sõlmib juhendaja ning esitab retsensendi nime õppekorralduse spetsialistile. Õppekorralduse spetsialist kooskõlastab retsensendid programmijuhiga ja</w:t>
      </w:r>
      <w:r w:rsidR="005D590C">
        <w:t xml:space="preserve"> edastab</w:t>
      </w:r>
      <w:r>
        <w:t xml:space="preserve"> seejärel info kaitsmiskomisjoni </w:t>
      </w:r>
      <w:r>
        <w:lastRenderedPageBreak/>
        <w:t>esimehele.</w:t>
      </w:r>
    </w:p>
    <w:p w14:paraId="75F29537" w14:textId="0D597B32" w:rsidR="00347629" w:rsidRDefault="005D590C" w:rsidP="00E13C3D">
      <w:pPr>
        <w:widowControl w:val="0"/>
        <w:numPr>
          <w:ilvl w:val="0"/>
          <w:numId w:val="1"/>
        </w:numPr>
        <w:pBdr>
          <w:top w:val="nil"/>
          <w:left w:val="nil"/>
          <w:bottom w:val="nil"/>
          <w:right w:val="nil"/>
          <w:between w:val="nil"/>
        </w:pBdr>
        <w:spacing w:line="360" w:lineRule="auto"/>
      </w:pPr>
      <w:r>
        <w:t>Retsensendile saadab t</w:t>
      </w:r>
      <w:r w:rsidR="009109A5">
        <w:t xml:space="preserve">öö õppekorralduse spetsialist vähemalt seitse tööpäeva enne kaitsmist. Koos tööga saadetakse retsensendile ka retsenseerimise soovituslik vorm </w:t>
      </w:r>
      <w:r w:rsidR="009109A5">
        <w:t xml:space="preserve">koos hindamiskriteeriumitega </w:t>
      </w:r>
      <w:r w:rsidR="009109A5">
        <w:t>(</w:t>
      </w:r>
      <w:r>
        <w:t xml:space="preserve">vt </w:t>
      </w:r>
      <w:r w:rsidR="009109A5">
        <w:t>lisa 3).</w:t>
      </w:r>
    </w:p>
    <w:p w14:paraId="0DBDF7E6" w14:textId="77777777" w:rsidR="00D84E17" w:rsidRDefault="009109A5" w:rsidP="00D84E17">
      <w:pPr>
        <w:widowControl w:val="0"/>
        <w:numPr>
          <w:ilvl w:val="0"/>
          <w:numId w:val="1"/>
        </w:numPr>
        <w:pBdr>
          <w:top w:val="nil"/>
          <w:left w:val="nil"/>
          <w:bottom w:val="nil"/>
          <w:right w:val="nil"/>
          <w:between w:val="nil"/>
        </w:pBdr>
        <w:spacing w:line="360" w:lineRule="auto"/>
      </w:pPr>
      <w:bookmarkStart w:id="5" w:name="_Hlk181096171"/>
      <w:r>
        <w:t>Retsensent esitab retsensiooni ja</w:t>
      </w:r>
      <w:r>
        <w:t xml:space="preserve"> e-kirjaga </w:t>
      </w:r>
      <w:r>
        <w:t>oma soovitusliku hinde vähemalt kaks päeva enne kaitsmist õppekorralduse spetsialistile, kes edastab retsensiooni üliõpilasele mitte varem kui kaks päeva enne kaitsmist.</w:t>
      </w:r>
      <w:r w:rsidR="00F61C3D">
        <w:t xml:space="preserve"> </w:t>
      </w:r>
      <w:bookmarkEnd w:id="5"/>
    </w:p>
    <w:p w14:paraId="533E9B8B" w14:textId="1FD6C7DC" w:rsidR="00347629" w:rsidRDefault="009109A5" w:rsidP="00D84E17">
      <w:pPr>
        <w:widowControl w:val="0"/>
        <w:numPr>
          <w:ilvl w:val="0"/>
          <w:numId w:val="1"/>
        </w:numPr>
        <w:pBdr>
          <w:top w:val="nil"/>
          <w:left w:val="nil"/>
          <w:bottom w:val="nil"/>
          <w:right w:val="nil"/>
          <w:between w:val="nil"/>
        </w:pBdr>
        <w:spacing w:line="360" w:lineRule="auto"/>
      </w:pPr>
      <w:r>
        <w:t>Lõputöö autoril on õigus lõputöö tagasi võtta hiljemalt üks päev enne vastava õppekava lõputööde kaitsmiste algust.</w:t>
      </w:r>
      <w:r w:rsidR="00527CFC">
        <w:t xml:space="preserve"> </w:t>
      </w:r>
      <w:r>
        <w:t>Parandusi lõputöös (kirjavead, viitamisvead jms) saab teha ajani, kuni töö on esitatud kaitsmiseks. </w:t>
      </w:r>
      <w:bookmarkStart w:id="6" w:name="_Hlk181096208"/>
      <w:r>
        <w:t>Erandjuhul</w:t>
      </w:r>
      <w:r w:rsidR="00E13C3D">
        <w:t xml:space="preserve"> saab</w:t>
      </w:r>
      <w:r>
        <w:t xml:space="preserve"> kaitsmiskomisjoni</w:t>
      </w:r>
      <w:r>
        <w:t xml:space="preserve"> ettepanekul</w:t>
      </w:r>
      <w:r>
        <w:t xml:space="preserve"> pärast esitamist teha töös parandusi, mis võivad tekitada olulist kahju</w:t>
      </w:r>
      <w:r>
        <w:t>.</w:t>
      </w:r>
      <w:r>
        <w:t xml:space="preserve"> </w:t>
      </w:r>
      <w:bookmarkEnd w:id="6"/>
    </w:p>
    <w:p w14:paraId="31151897" w14:textId="77777777" w:rsidR="00916BCE" w:rsidRDefault="00916BCE">
      <w:pPr>
        <w:widowControl w:val="0"/>
        <w:pBdr>
          <w:top w:val="nil"/>
          <w:left w:val="nil"/>
          <w:bottom w:val="nil"/>
          <w:right w:val="nil"/>
          <w:between w:val="nil"/>
        </w:pBdr>
      </w:pPr>
    </w:p>
    <w:p w14:paraId="23E2097A" w14:textId="77777777" w:rsidR="00347629" w:rsidRDefault="009109A5">
      <w:pPr>
        <w:spacing w:line="360" w:lineRule="auto"/>
        <w:rPr>
          <w:b/>
        </w:rPr>
      </w:pPr>
      <w:r>
        <w:rPr>
          <w:b/>
        </w:rPr>
        <w:t>V Kaitsmisprotseduur ja hindamine</w:t>
      </w:r>
    </w:p>
    <w:p w14:paraId="319248F7" w14:textId="77777777" w:rsidR="00347629" w:rsidRDefault="009109A5">
      <w:pPr>
        <w:widowControl w:val="0"/>
        <w:numPr>
          <w:ilvl w:val="0"/>
          <w:numId w:val="1"/>
        </w:numPr>
        <w:pBdr>
          <w:top w:val="nil"/>
          <w:left w:val="nil"/>
          <w:bottom w:val="nil"/>
          <w:right w:val="nil"/>
          <w:between w:val="nil"/>
        </w:pBdr>
        <w:spacing w:line="360" w:lineRule="auto"/>
      </w:pPr>
      <w:r>
        <w:t>Lõputööd saab kaitsta kaks korda aastas: jaanuaris ja mais–juunis.</w:t>
      </w:r>
    </w:p>
    <w:p w14:paraId="5405F5AF" w14:textId="77777777" w:rsidR="00347629" w:rsidRDefault="009109A5">
      <w:pPr>
        <w:widowControl w:val="0"/>
        <w:numPr>
          <w:ilvl w:val="0"/>
          <w:numId w:val="1"/>
        </w:numPr>
        <w:pBdr>
          <w:top w:val="nil"/>
          <w:left w:val="nil"/>
          <w:bottom w:val="nil"/>
          <w:right w:val="nil"/>
          <w:between w:val="nil"/>
        </w:pBdr>
        <w:spacing w:line="360" w:lineRule="auto"/>
      </w:pPr>
      <w:r>
        <w:t>Lõputöö kaitsmise aeg on bakalaureuseõppes kuni 30 minutit, magistriõppes kuni 45 minutit.</w:t>
      </w:r>
    </w:p>
    <w:p w14:paraId="03AF1F22" w14:textId="2A8CBD77" w:rsidR="00347629" w:rsidRDefault="009109A5">
      <w:pPr>
        <w:widowControl w:val="0"/>
        <w:numPr>
          <w:ilvl w:val="0"/>
          <w:numId w:val="1"/>
        </w:numPr>
        <w:pBdr>
          <w:top w:val="nil"/>
          <w:left w:val="nil"/>
          <w:bottom w:val="nil"/>
          <w:right w:val="nil"/>
          <w:between w:val="nil"/>
        </w:pBdr>
        <w:spacing w:line="360" w:lineRule="auto"/>
      </w:pPr>
      <w:r>
        <w:t xml:space="preserve">Lõputöö kaitsmine saab toimuda ainult kaitsja kohalolekul. Kaitsmiskomisjoni esimees võib põhjendatud taotluse alusel lubada kaitsmist ka reaalajas toimuva kahesuunalise pilti ja heli võimaldava side abil. </w:t>
      </w:r>
      <w:r w:rsidR="00E13C3D">
        <w:t>Retsensent osaleb k</w:t>
      </w:r>
      <w:r w:rsidRPr="007C4C12">
        <w:t>aitsmisel</w:t>
      </w:r>
      <w:r>
        <w:t>, v.a juhul, kui ta ei saa mõjuval põhjusel kaitsmisel osaleda. Kui retsensent ei saa kaitsmisel osaleda, täidab tema kohuseid üks kaitsmiskomisjoni liige.</w:t>
      </w:r>
    </w:p>
    <w:p w14:paraId="704A05AF" w14:textId="77777777" w:rsidR="00347629" w:rsidRDefault="009109A5">
      <w:pPr>
        <w:widowControl w:val="0"/>
        <w:numPr>
          <w:ilvl w:val="0"/>
          <w:numId w:val="1"/>
        </w:numPr>
        <w:pBdr>
          <w:top w:val="nil"/>
          <w:left w:val="nil"/>
          <w:bottom w:val="nil"/>
          <w:right w:val="nil"/>
          <w:between w:val="nil"/>
        </w:pBdr>
        <w:spacing w:line="360" w:lineRule="auto"/>
      </w:pPr>
      <w:r>
        <w:t>Lõputöö kaitsmine toimub avaliku akadeemilise väitluse vormis järgmiste etappidena:</w:t>
      </w:r>
    </w:p>
    <w:p w14:paraId="62C8FC77" w14:textId="507E96C6" w:rsidR="00347629" w:rsidRDefault="009109A5">
      <w:pPr>
        <w:widowControl w:val="0"/>
        <w:numPr>
          <w:ilvl w:val="1"/>
          <w:numId w:val="1"/>
        </w:numPr>
        <w:pBdr>
          <w:top w:val="nil"/>
          <w:left w:val="nil"/>
          <w:bottom w:val="nil"/>
          <w:right w:val="nil"/>
          <w:between w:val="nil"/>
        </w:pBdr>
        <w:spacing w:line="360" w:lineRule="auto"/>
      </w:pPr>
      <w:r>
        <w:t xml:space="preserve">üliõpilase kuni </w:t>
      </w:r>
      <w:r w:rsidRPr="00E300D9">
        <w:t xml:space="preserve">7-minutiline </w:t>
      </w:r>
      <w:r>
        <w:t xml:space="preserve">(bakalaureuseõppes) või kuni 12-minutiline (magistriõppes) ettekanne, milles </w:t>
      </w:r>
      <w:r>
        <w:t>antakse</w:t>
      </w:r>
      <w:r>
        <w:t xml:space="preserve"> ülevaa</w:t>
      </w:r>
      <w:r>
        <w:t>d</w:t>
      </w:r>
      <w:r>
        <w:t>e oma lõputöö olulisematest osadest (uurimisprobleem, eesmärk, uurimisküsimused, metoodika, tulemused ja järeldused);</w:t>
      </w:r>
    </w:p>
    <w:p w14:paraId="538A3EAA" w14:textId="49B3F657" w:rsidR="00347629" w:rsidRDefault="009109A5">
      <w:pPr>
        <w:widowControl w:val="0"/>
        <w:numPr>
          <w:ilvl w:val="1"/>
          <w:numId w:val="1"/>
        </w:numPr>
        <w:pBdr>
          <w:top w:val="nil"/>
          <w:left w:val="nil"/>
          <w:bottom w:val="nil"/>
          <w:right w:val="nil"/>
          <w:between w:val="nil"/>
        </w:pBdr>
        <w:spacing w:line="360" w:lineRule="auto"/>
      </w:pPr>
      <w:r>
        <w:t>retsensendi ja kaitsja akadeemiline väitlus;</w:t>
      </w:r>
    </w:p>
    <w:p w14:paraId="7992ED00" w14:textId="05768F96" w:rsidR="00347629" w:rsidRDefault="009109A5">
      <w:pPr>
        <w:widowControl w:val="0"/>
        <w:numPr>
          <w:ilvl w:val="1"/>
          <w:numId w:val="1"/>
        </w:numPr>
        <w:pBdr>
          <w:top w:val="nil"/>
          <w:left w:val="nil"/>
          <w:bottom w:val="nil"/>
          <w:right w:val="nil"/>
          <w:between w:val="nil"/>
        </w:pBdr>
        <w:spacing w:line="360" w:lineRule="auto"/>
      </w:pPr>
      <w:r>
        <w:t>avalik arutelu ja küsimused kaitsjale;</w:t>
      </w:r>
    </w:p>
    <w:p w14:paraId="149B12C3" w14:textId="1202EAFE" w:rsidR="00347629" w:rsidRDefault="009109A5">
      <w:pPr>
        <w:widowControl w:val="0"/>
        <w:numPr>
          <w:ilvl w:val="1"/>
          <w:numId w:val="1"/>
        </w:numPr>
        <w:pBdr>
          <w:top w:val="nil"/>
          <w:left w:val="nil"/>
          <w:bottom w:val="nil"/>
          <w:right w:val="nil"/>
          <w:between w:val="nil"/>
        </w:pBdr>
        <w:spacing w:line="360" w:lineRule="auto"/>
      </w:pPr>
      <w:r>
        <w:t>kaitsja lõppsõna (ei ole kohustuslik).</w:t>
      </w:r>
    </w:p>
    <w:p w14:paraId="1C2B7CC3" w14:textId="236AFFA6" w:rsidR="00347629" w:rsidRDefault="009109A5">
      <w:pPr>
        <w:widowControl w:val="0"/>
        <w:numPr>
          <w:ilvl w:val="0"/>
          <w:numId w:val="1"/>
        </w:numPr>
        <w:pBdr>
          <w:top w:val="nil"/>
          <w:left w:val="nil"/>
          <w:bottom w:val="nil"/>
          <w:right w:val="nil"/>
          <w:between w:val="nil"/>
        </w:pBdr>
        <w:tabs>
          <w:tab w:val="left" w:pos="1218"/>
        </w:tabs>
        <w:spacing w:line="360" w:lineRule="auto"/>
        <w:ind w:right="364" w:hanging="358"/>
      </w:pPr>
      <w:r>
        <w:t xml:space="preserve">Lõputööd hindab kaitsmiskomisjon, mille tööst võtavad nõuandva hääleõigusega osa ka retsensent ja juhendaja. Kui juhendaja on kaitsmiskomisjoni liige, siis ei osale ta enda juhendatud töö arutelul komisjoni liikmena. </w:t>
      </w:r>
    </w:p>
    <w:p w14:paraId="4B5E07FA" w14:textId="2DBA33D9" w:rsidR="00347629" w:rsidRDefault="009109A5">
      <w:pPr>
        <w:widowControl w:val="0"/>
        <w:numPr>
          <w:ilvl w:val="0"/>
          <w:numId w:val="1"/>
        </w:numPr>
        <w:pBdr>
          <w:top w:val="nil"/>
          <w:left w:val="nil"/>
          <w:bottom w:val="nil"/>
          <w:right w:val="nil"/>
          <w:between w:val="nil"/>
        </w:pBdr>
        <w:tabs>
          <w:tab w:val="left" w:pos="1218"/>
        </w:tabs>
        <w:spacing w:line="360" w:lineRule="auto"/>
        <w:ind w:right="364" w:hanging="358"/>
      </w:pPr>
      <w:r>
        <w:lastRenderedPageBreak/>
        <w:t>Hindamise aluseks on lõputööle (</w:t>
      </w:r>
      <w:r w:rsidR="00F557DD">
        <w:t xml:space="preserve">sh </w:t>
      </w:r>
      <w:r>
        <w:t>artiklina esitatud lõputööle) seatud väljundite saavutatus ja töö vastavus hindamiskriteeriumitele (vt lisa 4). Lõputöö positiivse tulemuse jaoks on vajalik, et kõik kriteeriumid oleksid täidetud vähemalt miinimumtasemel. Hinne moodustub komisjoni liikmete poolt tööle ja kaitsmisele pandud hinde ning retsensendi ja juhendaja soovituslike hinnete alusel komisjoni liikmete konsensusliku kokkuleppe tulemusena.</w:t>
      </w:r>
    </w:p>
    <w:p w14:paraId="7164D211" w14:textId="063B92FD" w:rsidR="00347629" w:rsidRDefault="009109A5">
      <w:pPr>
        <w:widowControl w:val="0"/>
        <w:numPr>
          <w:ilvl w:val="0"/>
          <w:numId w:val="1"/>
        </w:numPr>
        <w:pBdr>
          <w:top w:val="nil"/>
          <w:left w:val="nil"/>
          <w:bottom w:val="nil"/>
          <w:right w:val="nil"/>
          <w:between w:val="nil"/>
        </w:pBdr>
        <w:tabs>
          <w:tab w:val="left" w:pos="1218"/>
        </w:tabs>
        <w:spacing w:line="360" w:lineRule="auto"/>
        <w:ind w:right="364" w:hanging="358"/>
      </w:pPr>
      <w:r>
        <w:t>Kui kaitsmiskomisjon otsustab, et lõputöö ja kaitsmine ei vastanud nõutud tasemele, siis hinnatakse lõputöö puudulikuks. Sel juhul on võimalik üks korduskaitsmine. Lõputöö korduskaitsmine peab toimuma vähemalt aasta jooksul alates esmakordse kaitsmise semestri lõpust. Korduskaitsmine eeldab lõputöö täiendamist või ümberkirjutamist. Sama lõputöö korduskaitsmise õigust ei ole juhul, kui üliõpila</w:t>
      </w:r>
      <w:r w:rsidR="00E300D9">
        <w:t>ne on saanud</w:t>
      </w:r>
      <w:r>
        <w:t xml:space="preserve"> lõputöö negatiivse hinde akadeemilise petturluse tõttu.</w:t>
      </w:r>
    </w:p>
    <w:p w14:paraId="43DBC49F" w14:textId="5AF6D525" w:rsidR="00347629" w:rsidRDefault="009109A5">
      <w:pPr>
        <w:widowControl w:val="0"/>
        <w:numPr>
          <w:ilvl w:val="0"/>
          <w:numId w:val="1"/>
        </w:numPr>
        <w:pBdr>
          <w:top w:val="nil"/>
          <w:left w:val="nil"/>
          <w:bottom w:val="nil"/>
          <w:right w:val="nil"/>
          <w:between w:val="nil"/>
        </w:pBdr>
        <w:tabs>
          <w:tab w:val="left" w:pos="1218"/>
        </w:tabs>
        <w:spacing w:line="360" w:lineRule="auto"/>
        <w:ind w:right="364" w:hanging="358"/>
      </w:pPr>
      <w:r>
        <w:t>Lõputöö hinded tehakse teatavaks vahetult pärast kaitsmisprotokolli vormistamist, kuid mitte hiljem kui ühe tööpäeva jooksul pärast kaitsmist.</w:t>
      </w:r>
    </w:p>
    <w:p w14:paraId="6112D7B5" w14:textId="1F299221" w:rsidR="00347629" w:rsidRDefault="009109A5">
      <w:pPr>
        <w:widowControl w:val="0"/>
        <w:numPr>
          <w:ilvl w:val="0"/>
          <w:numId w:val="1"/>
        </w:numPr>
        <w:pBdr>
          <w:top w:val="nil"/>
          <w:left w:val="nil"/>
          <w:bottom w:val="nil"/>
          <w:right w:val="nil"/>
          <w:between w:val="nil"/>
        </w:pBdr>
        <w:tabs>
          <w:tab w:val="left" w:pos="1218"/>
        </w:tabs>
        <w:spacing w:line="360" w:lineRule="auto"/>
        <w:ind w:right="364" w:hanging="358"/>
      </w:pPr>
      <w:r>
        <w:t>Kaitsmise tulemus</w:t>
      </w:r>
      <w:r w:rsidR="00E300D9">
        <w:t>i</w:t>
      </w:r>
      <w:r>
        <w:t xml:space="preserve"> </w:t>
      </w:r>
      <w:r w:rsidR="00E300D9">
        <w:t xml:space="preserve">saab </w:t>
      </w:r>
      <w:r>
        <w:t>vaidlust</w:t>
      </w:r>
      <w:r w:rsidR="00E300D9">
        <w:t>ada</w:t>
      </w:r>
      <w:r>
        <w:t xml:space="preserve"> TÜ õppekorralduseeskirjas p 158 kehtestatud korra alusel.</w:t>
      </w:r>
    </w:p>
    <w:p w14:paraId="2AEA33B1" w14:textId="77777777" w:rsidR="00347629" w:rsidRDefault="009109A5">
      <w:pPr>
        <w:widowControl w:val="0"/>
        <w:rPr>
          <w:b/>
          <w:sz w:val="28"/>
          <w:szCs w:val="28"/>
        </w:rPr>
      </w:pPr>
      <w:r>
        <w:br w:type="page"/>
      </w:r>
    </w:p>
    <w:p w14:paraId="75CDC738" w14:textId="146098B7" w:rsidR="00347629" w:rsidRDefault="009109A5">
      <w:pPr>
        <w:pBdr>
          <w:top w:val="nil"/>
          <w:left w:val="nil"/>
          <w:bottom w:val="nil"/>
          <w:right w:val="nil"/>
          <w:between w:val="nil"/>
        </w:pBdr>
        <w:rPr>
          <w:b/>
          <w:sz w:val="28"/>
          <w:szCs w:val="28"/>
        </w:rPr>
      </w:pPr>
      <w:r>
        <w:rPr>
          <w:b/>
          <w:sz w:val="28"/>
          <w:szCs w:val="28"/>
        </w:rPr>
        <w:lastRenderedPageBreak/>
        <w:t xml:space="preserve">Lisa 1. Lõputöö </w:t>
      </w:r>
      <w:r>
        <w:rPr>
          <w:b/>
          <w:sz w:val="28"/>
          <w:szCs w:val="28"/>
        </w:rPr>
        <w:t xml:space="preserve">koostamise </w:t>
      </w:r>
      <w:r>
        <w:rPr>
          <w:b/>
          <w:sz w:val="28"/>
          <w:szCs w:val="28"/>
        </w:rPr>
        <w:t>ja vormistamise juhend</w:t>
      </w:r>
    </w:p>
    <w:p w14:paraId="726098D7" w14:textId="77777777" w:rsidR="00347629" w:rsidRDefault="00347629">
      <w:pPr>
        <w:pBdr>
          <w:top w:val="nil"/>
          <w:left w:val="nil"/>
          <w:bottom w:val="nil"/>
          <w:right w:val="nil"/>
          <w:between w:val="nil"/>
        </w:pBdr>
        <w:jc w:val="center"/>
        <w:rPr>
          <w:b/>
          <w:sz w:val="22"/>
          <w:szCs w:val="22"/>
        </w:rPr>
      </w:pPr>
    </w:p>
    <w:p w14:paraId="7ED466B7" w14:textId="77777777" w:rsidR="00347629" w:rsidRDefault="00347629">
      <w:pPr>
        <w:pBdr>
          <w:top w:val="nil"/>
          <w:left w:val="nil"/>
          <w:bottom w:val="nil"/>
          <w:right w:val="nil"/>
          <w:between w:val="nil"/>
        </w:pBdr>
        <w:spacing w:line="360" w:lineRule="auto"/>
        <w:rPr>
          <w:b/>
        </w:rPr>
      </w:pPr>
    </w:p>
    <w:p w14:paraId="35756900" w14:textId="77777777" w:rsidR="00347629" w:rsidRDefault="009109A5">
      <w:pPr>
        <w:pBdr>
          <w:top w:val="nil"/>
          <w:left w:val="nil"/>
          <w:bottom w:val="nil"/>
          <w:right w:val="nil"/>
          <w:between w:val="nil"/>
        </w:pBdr>
        <w:spacing w:line="360" w:lineRule="auto"/>
      </w:pPr>
      <w:r>
        <w:rPr>
          <w:b/>
        </w:rPr>
        <w:t xml:space="preserve">1. Lõputöö ülesehitus ja põhilised komponendid </w:t>
      </w:r>
    </w:p>
    <w:p w14:paraId="7449FBD7" w14:textId="77777777" w:rsidR="00347629" w:rsidRDefault="009109A5">
      <w:pPr>
        <w:pBdr>
          <w:top w:val="nil"/>
          <w:left w:val="nil"/>
          <w:bottom w:val="nil"/>
          <w:right w:val="nil"/>
          <w:between w:val="nil"/>
        </w:pBdr>
        <w:spacing w:line="360" w:lineRule="auto"/>
      </w:pPr>
      <w:r>
        <w:t>Lõputöö vormistamisel lähtutakse APA (</w:t>
      </w:r>
      <w:r>
        <w:rPr>
          <w:i/>
        </w:rPr>
        <w:t>American Psychological Association</w:t>
      </w:r>
      <w:r>
        <w:t>) publitseerimisjuhistest.</w:t>
      </w:r>
    </w:p>
    <w:p w14:paraId="554F54F3" w14:textId="77777777" w:rsidR="00347629" w:rsidRDefault="00347629">
      <w:pPr>
        <w:pBdr>
          <w:top w:val="nil"/>
          <w:left w:val="nil"/>
          <w:bottom w:val="nil"/>
          <w:right w:val="nil"/>
          <w:between w:val="nil"/>
        </w:pBdr>
        <w:spacing w:line="360" w:lineRule="auto"/>
      </w:pPr>
    </w:p>
    <w:p w14:paraId="5F7AD334" w14:textId="77777777" w:rsidR="00347629" w:rsidRDefault="009109A5">
      <w:pPr>
        <w:numPr>
          <w:ilvl w:val="1"/>
          <w:numId w:val="3"/>
        </w:numPr>
        <w:pBdr>
          <w:top w:val="nil"/>
          <w:left w:val="nil"/>
          <w:bottom w:val="nil"/>
          <w:right w:val="nil"/>
          <w:between w:val="nil"/>
        </w:pBdr>
        <w:spacing w:line="360" w:lineRule="auto"/>
      </w:pPr>
      <w:r>
        <w:rPr>
          <w:b/>
          <w:i/>
        </w:rPr>
        <w:t xml:space="preserve"> Tüüpiliselt on lõputöö järgmise ülesehitusega:</w:t>
      </w:r>
    </w:p>
    <w:p w14:paraId="0605656F" w14:textId="316C417D" w:rsidR="00347629" w:rsidRDefault="009109A5">
      <w:pPr>
        <w:numPr>
          <w:ilvl w:val="0"/>
          <w:numId w:val="2"/>
        </w:numPr>
        <w:pBdr>
          <w:top w:val="nil"/>
          <w:left w:val="nil"/>
          <w:bottom w:val="nil"/>
          <w:right w:val="nil"/>
          <w:between w:val="nil"/>
        </w:pBdr>
        <w:tabs>
          <w:tab w:val="left" w:pos="284"/>
        </w:tabs>
        <w:spacing w:line="360" w:lineRule="auto"/>
        <w:ind w:left="0" w:firstLine="0"/>
      </w:pPr>
      <w:r>
        <w:t>Tiitelleht (lehekülg 1, millele jäetakse leheküljenumber märkimata</w:t>
      </w:r>
      <w:r w:rsidR="004C26C5">
        <w:t>, v</w:t>
      </w:r>
      <w:r>
        <w:t>t vormistust juhendi lõpus</w:t>
      </w:r>
      <w:r w:rsidR="004C26C5">
        <w:t>)</w:t>
      </w:r>
      <w:r>
        <w:t xml:space="preserve"> </w:t>
      </w:r>
    </w:p>
    <w:p w14:paraId="18110A40"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Eesti- ja võõrkeelne kokkuvõte (lehekülg 2) </w:t>
      </w:r>
    </w:p>
    <w:p w14:paraId="60C2F232"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Sisukord </w:t>
      </w:r>
    </w:p>
    <w:p w14:paraId="31D243CD" w14:textId="77777777" w:rsidR="00347629" w:rsidRDefault="00347629">
      <w:pPr>
        <w:pBdr>
          <w:top w:val="nil"/>
          <w:left w:val="nil"/>
          <w:bottom w:val="nil"/>
          <w:right w:val="nil"/>
          <w:between w:val="nil"/>
        </w:pBdr>
        <w:tabs>
          <w:tab w:val="left" w:pos="284"/>
        </w:tabs>
        <w:spacing w:line="360" w:lineRule="auto"/>
      </w:pPr>
    </w:p>
    <w:p w14:paraId="6A7FEEEE" w14:textId="77777777" w:rsidR="00347629" w:rsidRDefault="009109A5">
      <w:pPr>
        <w:pBdr>
          <w:top w:val="nil"/>
          <w:left w:val="nil"/>
          <w:bottom w:val="nil"/>
          <w:right w:val="nil"/>
          <w:between w:val="nil"/>
        </w:pBdr>
        <w:tabs>
          <w:tab w:val="left" w:pos="284"/>
        </w:tabs>
        <w:spacing w:line="360" w:lineRule="auto"/>
      </w:pPr>
      <w:r>
        <w:t xml:space="preserve">Põhitekst (mis koosneb järgmistest osadest): </w:t>
      </w:r>
    </w:p>
    <w:p w14:paraId="48FE0A09" w14:textId="13DF8C96" w:rsidR="00347629" w:rsidRDefault="009109A5">
      <w:pPr>
        <w:numPr>
          <w:ilvl w:val="0"/>
          <w:numId w:val="2"/>
        </w:numPr>
        <w:pBdr>
          <w:top w:val="nil"/>
          <w:left w:val="nil"/>
          <w:bottom w:val="nil"/>
          <w:right w:val="nil"/>
          <w:between w:val="nil"/>
        </w:pBdr>
        <w:tabs>
          <w:tab w:val="left" w:pos="284"/>
        </w:tabs>
        <w:spacing w:line="360" w:lineRule="auto"/>
        <w:ind w:left="0" w:firstLine="0"/>
      </w:pPr>
      <w:r>
        <w:t>Sissejuhatus (alustatakse uuelt lehe</w:t>
      </w:r>
      <w:r w:rsidR="005C60DD">
        <w:t>külje</w:t>
      </w:r>
      <w:r>
        <w:t>lt)</w:t>
      </w:r>
    </w:p>
    <w:p w14:paraId="54D3D27C"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Teoreetiline ülevaade</w:t>
      </w:r>
    </w:p>
    <w:p w14:paraId="5D3EC95E"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Metoodika </w:t>
      </w:r>
    </w:p>
    <w:p w14:paraId="4CC011AF"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Tulemused </w:t>
      </w:r>
    </w:p>
    <w:p w14:paraId="7F734E0C"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Arutelu </w:t>
      </w:r>
    </w:p>
    <w:p w14:paraId="05861CA5"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Tänusõnad </w:t>
      </w:r>
    </w:p>
    <w:p w14:paraId="0505AA34" w14:textId="77777777" w:rsidR="00347629" w:rsidRDefault="009109A5">
      <w:pPr>
        <w:numPr>
          <w:ilvl w:val="0"/>
          <w:numId w:val="2"/>
        </w:numPr>
        <w:pBdr>
          <w:top w:val="nil"/>
          <w:left w:val="nil"/>
          <w:bottom w:val="nil"/>
          <w:right w:val="nil"/>
          <w:between w:val="nil"/>
        </w:pBdr>
        <w:tabs>
          <w:tab w:val="left" w:pos="284"/>
        </w:tabs>
        <w:spacing w:line="360" w:lineRule="auto"/>
        <w:ind w:left="0" w:firstLine="0"/>
      </w:pPr>
      <w:r>
        <w:t xml:space="preserve">Autorsuse kinnitus </w:t>
      </w:r>
    </w:p>
    <w:p w14:paraId="455F5293" w14:textId="77777777" w:rsidR="00347629" w:rsidRDefault="00347629">
      <w:pPr>
        <w:pBdr>
          <w:top w:val="nil"/>
          <w:left w:val="nil"/>
          <w:bottom w:val="nil"/>
          <w:right w:val="nil"/>
          <w:between w:val="nil"/>
        </w:pBdr>
        <w:tabs>
          <w:tab w:val="left" w:pos="284"/>
        </w:tabs>
        <w:spacing w:line="360" w:lineRule="auto"/>
      </w:pPr>
    </w:p>
    <w:p w14:paraId="74EFA864" w14:textId="1B178451" w:rsidR="00347629" w:rsidRDefault="009109A5">
      <w:pPr>
        <w:numPr>
          <w:ilvl w:val="0"/>
          <w:numId w:val="2"/>
        </w:numPr>
        <w:pBdr>
          <w:top w:val="nil"/>
          <w:left w:val="nil"/>
          <w:bottom w:val="nil"/>
          <w:right w:val="nil"/>
          <w:between w:val="nil"/>
        </w:pBdr>
        <w:tabs>
          <w:tab w:val="left" w:pos="284"/>
        </w:tabs>
        <w:spacing w:line="360" w:lineRule="auto"/>
        <w:ind w:left="0" w:firstLine="0"/>
      </w:pPr>
      <w:r>
        <w:t>Kasutatud kirjandus (alustatakse uuelt lehe</w:t>
      </w:r>
      <w:r w:rsidR="005C60DD">
        <w:t>külje</w:t>
      </w:r>
      <w:r>
        <w:t xml:space="preserve">lt) </w:t>
      </w:r>
    </w:p>
    <w:p w14:paraId="291C001D" w14:textId="6ECA5CDE" w:rsidR="00347629" w:rsidRDefault="009109A5">
      <w:pPr>
        <w:numPr>
          <w:ilvl w:val="0"/>
          <w:numId w:val="2"/>
        </w:numPr>
        <w:pBdr>
          <w:top w:val="nil"/>
          <w:left w:val="nil"/>
          <w:bottom w:val="nil"/>
          <w:right w:val="nil"/>
          <w:between w:val="nil"/>
        </w:pBdr>
        <w:tabs>
          <w:tab w:val="left" w:pos="284"/>
        </w:tabs>
        <w:spacing w:line="360" w:lineRule="auto"/>
        <w:ind w:left="0" w:firstLine="0"/>
      </w:pPr>
      <w:r>
        <w:t>Lisad (alustatakse uuelt lehe</w:t>
      </w:r>
      <w:r w:rsidR="005C60DD">
        <w:t>külje</w:t>
      </w:r>
      <w:r>
        <w:t>lt, iga lisa eraldi lehe</w:t>
      </w:r>
      <w:r w:rsidR="005C60DD">
        <w:t>külje</w:t>
      </w:r>
      <w:r>
        <w:t xml:space="preserve">l) </w:t>
      </w:r>
    </w:p>
    <w:p w14:paraId="323D0EB6" w14:textId="77777777" w:rsidR="00347629" w:rsidRDefault="00347629">
      <w:pPr>
        <w:pBdr>
          <w:top w:val="nil"/>
          <w:left w:val="nil"/>
          <w:bottom w:val="nil"/>
          <w:right w:val="nil"/>
          <w:between w:val="nil"/>
        </w:pBdr>
        <w:tabs>
          <w:tab w:val="left" w:pos="284"/>
        </w:tabs>
        <w:spacing w:line="360" w:lineRule="auto"/>
        <w:rPr>
          <w:b/>
        </w:rPr>
      </w:pPr>
    </w:p>
    <w:p w14:paraId="6B6A1C1B" w14:textId="5384CF9E" w:rsidR="00347629" w:rsidRDefault="009109A5">
      <w:pPr>
        <w:pBdr>
          <w:top w:val="nil"/>
          <w:left w:val="nil"/>
          <w:bottom w:val="nil"/>
          <w:right w:val="nil"/>
          <w:between w:val="nil"/>
        </w:pBdr>
        <w:spacing w:line="360" w:lineRule="auto"/>
        <w:ind w:firstLine="567"/>
      </w:pPr>
      <w:r>
        <w:rPr>
          <w:b/>
        </w:rPr>
        <w:t xml:space="preserve">Kokkuvõte (inglise keeles </w:t>
      </w:r>
      <w:r>
        <w:rPr>
          <w:b/>
          <w:i/>
        </w:rPr>
        <w:t>abstract</w:t>
      </w:r>
      <w:r>
        <w:rPr>
          <w:b/>
        </w:rPr>
        <w:t xml:space="preserve">) </w:t>
      </w:r>
      <w:r>
        <w:t>on lühike ja infotihe ülevaade tööst. Nii eesti- kui võõrkeelse kokkuvõtte pikkus on kuni 120 sõna. Kokkuvõtte algusesse tuleb kirjutada töö pealkiri ning lõpus on tööga seotud võtmesõnad. Kokkuvõte sisaldab uurimuse eesmärki ning uuringu metoodika, olulisemate tulemuste ja järelduste lühikirjeldust. See osa tööst soovitatakse kirjutada umbisikulises tegumoes ning selles ei anta hinnanguid tulemuste kohta. Kokkuvõte esitatakse kahes keeles</w:t>
      </w:r>
      <w:r w:rsidR="005C60DD">
        <w:t>,</w:t>
      </w:r>
      <w:r>
        <w:t xml:space="preserve"> v.a juhul, kui töö koostatakse inglise keeles. Kui töö on kirjutatud inglise keeles, esitatakse vaid ingliskeelne kokkuvõte koos võtmesõnadega.</w:t>
      </w:r>
    </w:p>
    <w:p w14:paraId="60C5164B" w14:textId="5178969C" w:rsidR="00347629" w:rsidRDefault="009109A5">
      <w:pPr>
        <w:pBdr>
          <w:top w:val="nil"/>
          <w:left w:val="nil"/>
          <w:bottom w:val="nil"/>
          <w:right w:val="nil"/>
          <w:between w:val="nil"/>
        </w:pBdr>
        <w:spacing w:line="360" w:lineRule="auto"/>
        <w:ind w:firstLine="567"/>
      </w:pPr>
      <w:r>
        <w:rPr>
          <w:b/>
        </w:rPr>
        <w:lastRenderedPageBreak/>
        <w:t xml:space="preserve">Sissejuhatus </w:t>
      </w:r>
      <w:r w:rsidRPr="005F14B9">
        <w:rPr>
          <w:bCs/>
        </w:rPr>
        <w:t xml:space="preserve">avab </w:t>
      </w:r>
      <w:r>
        <w:t xml:space="preserve">uuritava probleemi tausta. Siin </w:t>
      </w:r>
      <w:r w:rsidR="005C60DD">
        <w:t>esitatakse</w:t>
      </w:r>
      <w:r>
        <w:t xml:space="preserve"> teema valiku põhjendus </w:t>
      </w:r>
      <w:r>
        <w:t>ning</w:t>
      </w:r>
      <w:r>
        <w:t xml:space="preserve"> selgitatakse uuritava probleemi olulisust ja aktuaalsust</w:t>
      </w:r>
      <w:r w:rsidR="005C60DD">
        <w:t>,</w:t>
      </w:r>
      <w:r>
        <w:t xml:space="preserve"> tuginedes allikatele. Sissejuhatuse </w:t>
      </w:r>
      <w:r>
        <w:t>maht</w:t>
      </w:r>
      <w:r>
        <w:t xml:space="preserve"> on üldjuhul üks lehekülg.</w:t>
      </w:r>
    </w:p>
    <w:p w14:paraId="03F5170A" w14:textId="1A5C18DC" w:rsidR="00347629" w:rsidRDefault="009109A5">
      <w:pPr>
        <w:pBdr>
          <w:top w:val="nil"/>
          <w:left w:val="nil"/>
          <w:bottom w:val="nil"/>
          <w:right w:val="nil"/>
          <w:between w:val="nil"/>
        </w:pBdr>
        <w:spacing w:line="360" w:lineRule="auto"/>
        <w:ind w:firstLine="567"/>
      </w:pPr>
      <w:r>
        <w:rPr>
          <w:b/>
        </w:rPr>
        <w:t>Teoreetilises ülevaates</w:t>
      </w:r>
      <w:r>
        <w:t xml:space="preserve"> tuuakse sünteesi ja arutluse </w:t>
      </w:r>
      <w:r w:rsidR="005C60DD">
        <w:t xml:space="preserve">kaudu </w:t>
      </w:r>
      <w:r>
        <w:t>välja vaid k</w:t>
      </w:r>
      <w:r w:rsidR="005C60DD">
        <w:t>onkreetse</w:t>
      </w:r>
      <w:r>
        <w:t xml:space="preserve"> uurimuse jaoks olulised aspektid. Näidatakse seost teooria, varasemate uurimuste ja oma töö vahel. Teoreetiline ülevaade võib sisaldada mitut alapeatükki. Selle osa lõpus sõnastatakse uurimisprobleem, töö eesmärk, sõnastatakse uurimisküsimused või püstitatakse hüpoteesid (viidates teooriale ja/või varasematele uurimustele). </w:t>
      </w:r>
    </w:p>
    <w:p w14:paraId="6C817B4D" w14:textId="1A36CE9E" w:rsidR="00347629" w:rsidRDefault="009109A5">
      <w:pPr>
        <w:pBdr>
          <w:top w:val="nil"/>
          <w:left w:val="nil"/>
          <w:bottom w:val="nil"/>
          <w:right w:val="nil"/>
          <w:between w:val="nil"/>
        </w:pBdr>
        <w:spacing w:line="360" w:lineRule="auto"/>
        <w:ind w:firstLine="567"/>
      </w:pPr>
      <w:r>
        <w:rPr>
          <w:b/>
        </w:rPr>
        <w:t>Metoodika</w:t>
      </w:r>
      <w:r>
        <w:t xml:space="preserve"> osas kirjeldatakse, kuidas on uuring üles ehitatud ja läbi viidud. See alajaotus kajastab infot, mis võimaldab lugejatel saada ülevaate sellest, mida ja kuidas tehti. Metoodika peatükk peab olema kirjeldatud sedavõrd detailselt, et oleks võimalus uuringut korrata. Tavaliselt jagatakse metoodika osa alapeatükkideks</w:t>
      </w:r>
      <w:r w:rsidR="005C60DD">
        <w:t>,</w:t>
      </w:r>
      <w:r>
        <w:t xml:space="preserve"> tuues välja tegevused uuringu kvaliteedi tagamiseks kõikides etappides. Arutletakse eetika nõuete tagamise üle.</w:t>
      </w:r>
    </w:p>
    <w:p w14:paraId="3E641A4E" w14:textId="77777777" w:rsidR="00347629" w:rsidRDefault="009109A5">
      <w:pPr>
        <w:pBdr>
          <w:top w:val="nil"/>
          <w:left w:val="nil"/>
          <w:bottom w:val="nil"/>
          <w:right w:val="nil"/>
          <w:between w:val="nil"/>
        </w:pBdr>
        <w:tabs>
          <w:tab w:val="left" w:pos="284"/>
        </w:tabs>
        <w:spacing w:line="360" w:lineRule="auto"/>
      </w:pPr>
      <w:r>
        <w:rPr>
          <w:i/>
        </w:rPr>
        <w:t>Valim</w:t>
      </w:r>
      <w:r>
        <w:t xml:space="preserve">: kirjeldatakse valimi koostamise põhimõtteid ja protseduuri, esitatakse uuritavate hulk ning uuringu seisukohast muu uuritavate kohta käiv oluline info. </w:t>
      </w:r>
    </w:p>
    <w:p w14:paraId="2151FA61" w14:textId="43A1451C" w:rsidR="00347629" w:rsidRDefault="009109A5">
      <w:pPr>
        <w:pBdr>
          <w:top w:val="nil"/>
          <w:left w:val="nil"/>
          <w:bottom w:val="nil"/>
          <w:right w:val="nil"/>
          <w:between w:val="nil"/>
        </w:pBdr>
        <w:tabs>
          <w:tab w:val="left" w:pos="284"/>
        </w:tabs>
        <w:spacing w:line="360" w:lineRule="auto"/>
      </w:pPr>
      <w:r>
        <w:rPr>
          <w:i/>
        </w:rPr>
        <w:t xml:space="preserve">Andmekogumine: </w:t>
      </w:r>
      <w:r>
        <w:t>kirjeldatakse</w:t>
      </w:r>
      <w:r w:rsidR="005C60DD">
        <w:t>,</w:t>
      </w:r>
      <w:r>
        <w:t xml:space="preserve"> milliseid andmekogumise meetodeid kasutati ja kuidas andmeid koguti. Esitatakse kasutatud uurimisinstrumentide loetelu ja lühikirjeldus, nende valiku või koostamise põhimõtted ning usaldusväärsus. Esitatakse ka andmete kogumise protseduuri kirjeldus. Uurimisinstrumentide täpne kirjeldus ning mõõtevahendid</w:t>
      </w:r>
      <w:r w:rsidR="005C60DD">
        <w:t xml:space="preserve"> </w:t>
      </w:r>
      <w:r>
        <w:t>/</w:t>
      </w:r>
      <w:r w:rsidR="005C60DD">
        <w:t xml:space="preserve"> </w:t>
      </w:r>
      <w:r>
        <w:t xml:space="preserve">andmekogumise instrumendid esitatakse vajadusel ja/või võimalusel lisades. </w:t>
      </w:r>
    </w:p>
    <w:p w14:paraId="60FF1F1F" w14:textId="1E4E99FA" w:rsidR="00347629" w:rsidRDefault="009109A5">
      <w:pPr>
        <w:pBdr>
          <w:top w:val="nil"/>
          <w:left w:val="nil"/>
          <w:bottom w:val="nil"/>
          <w:right w:val="nil"/>
          <w:between w:val="nil"/>
        </w:pBdr>
        <w:tabs>
          <w:tab w:val="left" w:pos="284"/>
        </w:tabs>
        <w:spacing w:line="360" w:lineRule="auto"/>
      </w:pPr>
      <w:r>
        <w:rPr>
          <w:i/>
        </w:rPr>
        <w:t>Andmeanalüüs</w:t>
      </w:r>
      <w:r>
        <w:t xml:space="preserve">: antakse ülevaade andmetöötluse põhimõtetest ja kasutatavatest meetoditest </w:t>
      </w:r>
      <w:r>
        <w:t>ning</w:t>
      </w:r>
      <w:r>
        <w:t xml:space="preserve"> kirjeldatakse põhjalikult andmeanalüüsiga seotud tegevus</w:t>
      </w:r>
      <w:r>
        <w:t>i</w:t>
      </w:r>
      <w:r>
        <w:t>.</w:t>
      </w:r>
    </w:p>
    <w:p w14:paraId="3659D7D5" w14:textId="77777777" w:rsidR="00347629" w:rsidRDefault="009109A5">
      <w:pPr>
        <w:pBdr>
          <w:top w:val="nil"/>
          <w:left w:val="nil"/>
          <w:bottom w:val="nil"/>
          <w:right w:val="nil"/>
          <w:between w:val="nil"/>
        </w:pBdr>
        <w:spacing w:line="360" w:lineRule="auto"/>
        <w:ind w:firstLine="567"/>
      </w:pPr>
      <w:r>
        <w:rPr>
          <w:b/>
        </w:rPr>
        <w:t>Tulemuste peatükis</w:t>
      </w:r>
      <w:r>
        <w:t xml:space="preserve"> esitatakse ülevaade analüüsi tulemustest. Esitada tuleb kõik olulisemad tulemused. Saadud tulemuste tähenduse üle selles peatükis ei arutleta. Tulemuste selgemaks esitamiseks või illustreerimiseks kasutatakse tabeleid ja jooniseid, kvalitatiivse töö puhul tsitaate. </w:t>
      </w:r>
    </w:p>
    <w:p w14:paraId="2FB9CB9D" w14:textId="5AFDE61A" w:rsidR="00347629" w:rsidRDefault="009109A5">
      <w:pPr>
        <w:pBdr>
          <w:top w:val="nil"/>
          <w:left w:val="nil"/>
          <w:bottom w:val="nil"/>
          <w:right w:val="nil"/>
          <w:between w:val="nil"/>
        </w:pBdr>
        <w:spacing w:line="360" w:lineRule="auto"/>
        <w:ind w:firstLine="567"/>
      </w:pPr>
      <w:r>
        <w:rPr>
          <w:b/>
        </w:rPr>
        <w:t>Arutelus (diskussioonis)</w:t>
      </w:r>
      <w:r>
        <w:t xml:space="preserve"> tõlgendatakse saadud tulemusi uurimisküsimuste ja/või hüpoteeside valgusel ning </w:t>
      </w:r>
      <w:r w:rsidR="005C60DD">
        <w:t xml:space="preserve">need </w:t>
      </w:r>
      <w:r>
        <w:t xml:space="preserve">seostatakse sissejuhatuses ja teoreetilises ülevaates </w:t>
      </w:r>
      <w:r w:rsidR="005C60DD">
        <w:t>esitat</w:t>
      </w:r>
      <w:r>
        <w:t xml:space="preserve">ud seisukohtadega. Alustada tuleks selge vastusega küsimusele, kas hüpoteesid leidsid kinnitust või mitte, millised vastused uurimisküsimustele saadi. Arutelu ei ole tulemuste osa ümberkirjutus. Tuuakse välja sarnasused ja erinevused </w:t>
      </w:r>
      <w:r w:rsidR="005C60DD">
        <w:t>lõpu</w:t>
      </w:r>
      <w:r>
        <w:t xml:space="preserve">töös saadud tulemuste ja kirjanduses esitatud tulemuste vahel ning pakutakse leitud erinevustele/sarnasustele põhjendusi või selgitusi. Siin arutletakse ka üldistuste ja järelduste kehtivuse, uurimuse </w:t>
      </w:r>
      <w:r>
        <w:lastRenderedPageBreak/>
        <w:t xml:space="preserve">tugevuste ja piirangute üle, osutatakse saadud tulemuste rakendamisvõimalustele ning antakse soovitusi edasi uurimiseks. Kvalitatiivsete ja kombineeritud uuringute puhul on tulemused ja arutelu lubatud esitada ka ühes peatükis. </w:t>
      </w:r>
    </w:p>
    <w:p w14:paraId="05C51996" w14:textId="379541EE" w:rsidR="00347629" w:rsidRDefault="009109A5">
      <w:pPr>
        <w:pBdr>
          <w:top w:val="nil"/>
          <w:left w:val="nil"/>
          <w:bottom w:val="nil"/>
          <w:right w:val="nil"/>
          <w:between w:val="nil"/>
        </w:pBdr>
        <w:spacing w:line="360" w:lineRule="auto"/>
        <w:ind w:firstLine="567"/>
      </w:pPr>
      <w:r>
        <w:rPr>
          <w:b/>
        </w:rPr>
        <w:t>Tänusõnad</w:t>
      </w:r>
      <w:r w:rsidR="005C60DD">
        <w:rPr>
          <w:b/>
        </w:rPr>
        <w:t>es</w:t>
      </w:r>
      <w:r>
        <w:t xml:space="preserve"> loetletakse kõik inimesed, kelle abi lõputöö valmimisel kasutati (v.a uuritud isikud nimeliselt), märgitakse ära saadud uurimistoetused ja/või osalemine uurimisprojektides. </w:t>
      </w:r>
    </w:p>
    <w:p w14:paraId="757330E8" w14:textId="77777777" w:rsidR="00347629" w:rsidRDefault="009109A5">
      <w:pPr>
        <w:pBdr>
          <w:top w:val="nil"/>
          <w:left w:val="nil"/>
          <w:bottom w:val="nil"/>
          <w:right w:val="nil"/>
          <w:between w:val="nil"/>
        </w:pBdr>
        <w:spacing w:line="360" w:lineRule="auto"/>
        <w:ind w:firstLine="567"/>
      </w:pPr>
      <w:r>
        <w:rPr>
          <w:b/>
        </w:rPr>
        <w:t xml:space="preserve">Autorsuse kinnituse </w:t>
      </w:r>
      <w:r>
        <w:t xml:space="preserve">osas tuuakse mitme autoriga töö puhul välja igaühe panus. Töö tekstiosa lõppu lisatakse järgnev lõik: </w:t>
      </w:r>
    </w:p>
    <w:p w14:paraId="5F2834EE" w14:textId="77777777" w:rsidR="00347629" w:rsidRDefault="009109A5">
      <w:pPr>
        <w:pBdr>
          <w:top w:val="nil"/>
          <w:left w:val="nil"/>
          <w:bottom w:val="nil"/>
          <w:right w:val="nil"/>
          <w:between w:val="nil"/>
        </w:pBdr>
        <w:spacing w:line="360" w:lineRule="auto"/>
      </w:pPr>
      <w:r>
        <w:rPr>
          <w:i/>
        </w:rPr>
        <w:t xml:space="preserve">Kinnitan, et olen koostanud ise käesoleva lõputöö ning toonud korrektselt välja teiste autorite ja toetajate panuse. Töö on koostatud lähtudes Tartu Ülikooli haridusteaduste instituudi lõputöö nõuetest ning on kooskõlas heade akadeemiliste tavadega. </w:t>
      </w:r>
    </w:p>
    <w:p w14:paraId="24838A05" w14:textId="6DEE01F4" w:rsidR="00347629" w:rsidRDefault="009109A5">
      <w:pPr>
        <w:pBdr>
          <w:top w:val="nil"/>
          <w:left w:val="nil"/>
          <w:bottom w:val="nil"/>
          <w:right w:val="nil"/>
          <w:between w:val="nil"/>
        </w:pBdr>
        <w:spacing w:line="360" w:lineRule="auto"/>
      </w:pPr>
      <w:r>
        <w:t xml:space="preserve">Lõigule järgneb töö autori nimi ja allkiri kujul /allkirjastatud digitaalselt/ ja kuupäev. </w:t>
      </w:r>
    </w:p>
    <w:p w14:paraId="6552A972" w14:textId="421BFE34" w:rsidR="00347629" w:rsidRDefault="009109A5">
      <w:pPr>
        <w:pBdr>
          <w:top w:val="nil"/>
          <w:left w:val="nil"/>
          <w:bottom w:val="nil"/>
          <w:right w:val="nil"/>
          <w:between w:val="nil"/>
        </w:pBdr>
        <w:spacing w:line="360" w:lineRule="auto"/>
        <w:ind w:firstLine="567"/>
      </w:pPr>
      <w:r>
        <w:rPr>
          <w:b/>
        </w:rPr>
        <w:t>Kasutatud kirjandus</w:t>
      </w:r>
      <w:r w:rsidR="005C60DD">
        <w:t>.</w:t>
      </w:r>
      <w:r>
        <w:t xml:space="preserve"> Kõik töös sisalduvad viited peavad olema esitatud kasutatud kirjanduse loetelus ning vastupidi. Kasutatud kirjanduse loetelu ei tohiks olla ülepaisutatud, vaid peab sisaldama piisavalt allikaid autori seisukohtade ja läbiviidud uurimistöö mõistmiseks. Kui töö valimi moodustavad tekstid (nt analüüsitakse õpikuid, ajalehti) või muud materjalid (nt filmid), esitatakse loetelu nendest allikatest eraldi koos vastava alapealkirjaga. </w:t>
      </w:r>
    </w:p>
    <w:p w14:paraId="2F3B6D21" w14:textId="77777777" w:rsidR="00347629" w:rsidRDefault="009109A5">
      <w:pPr>
        <w:pBdr>
          <w:top w:val="nil"/>
          <w:left w:val="nil"/>
          <w:bottom w:val="nil"/>
          <w:right w:val="nil"/>
          <w:between w:val="nil"/>
        </w:pBdr>
        <w:spacing w:line="360" w:lineRule="auto"/>
        <w:ind w:firstLine="567"/>
      </w:pPr>
      <w:r>
        <w:rPr>
          <w:b/>
        </w:rPr>
        <w:t xml:space="preserve">Lisad </w:t>
      </w:r>
      <w:r>
        <w:t xml:space="preserve">esitatakse nummerdatult neile töös viitamise järjekorras. Lisad pealkirjastatakse ja kajastatakse töö sisukorras. Lisades lehekülgi ei nummerdata ja läbivat pealkirja ei esitata. </w:t>
      </w:r>
    </w:p>
    <w:p w14:paraId="15D6685A" w14:textId="77777777" w:rsidR="00347629" w:rsidRDefault="00347629">
      <w:pPr>
        <w:pBdr>
          <w:top w:val="nil"/>
          <w:left w:val="nil"/>
          <w:bottom w:val="nil"/>
          <w:right w:val="nil"/>
          <w:between w:val="nil"/>
        </w:pBdr>
        <w:spacing w:line="360" w:lineRule="auto"/>
        <w:rPr>
          <w:b/>
        </w:rPr>
      </w:pPr>
    </w:p>
    <w:p w14:paraId="5D6E049C" w14:textId="77777777" w:rsidR="00347629" w:rsidRDefault="009109A5">
      <w:pPr>
        <w:numPr>
          <w:ilvl w:val="1"/>
          <w:numId w:val="3"/>
        </w:numPr>
        <w:pBdr>
          <w:top w:val="nil"/>
          <w:left w:val="nil"/>
          <w:bottom w:val="nil"/>
          <w:right w:val="nil"/>
          <w:between w:val="nil"/>
        </w:pBdr>
        <w:spacing w:line="360" w:lineRule="auto"/>
      </w:pPr>
      <w:r>
        <w:rPr>
          <w:b/>
          <w:i/>
        </w:rPr>
        <w:t xml:space="preserve"> Tegevus- ja arendusuuring ning nende ülesehitus</w:t>
      </w:r>
    </w:p>
    <w:p w14:paraId="60B3AC30" w14:textId="086B088A" w:rsidR="00347629" w:rsidRDefault="009109A5">
      <w:pPr>
        <w:pBdr>
          <w:top w:val="nil"/>
          <w:left w:val="nil"/>
          <w:bottom w:val="nil"/>
          <w:right w:val="nil"/>
          <w:between w:val="nil"/>
        </w:pBdr>
        <w:spacing w:line="360" w:lineRule="auto"/>
      </w:pPr>
      <w:r>
        <w:t xml:space="preserve">Tegevus- ja arendusuuringud on arendusliku ja praktilise suunaga uuringud (nt õppevara, õpperadade, ainekursuste, arenduskavade jms loomine ja katsetamine). Tegevus- või arendusuuringu probleem tuleneb </w:t>
      </w:r>
      <w:r w:rsidR="005F2567">
        <w:t xml:space="preserve">üldjuhul </w:t>
      </w:r>
      <w:r>
        <w:t xml:space="preserve">praktikast ning on seostatud teooria ja/või varasemate uurimustega. Tulenevalt nende uuringute tsüklilisest olemusest, võivad selle põhiteksti osad olla teistsuguse ülesehitusega kui lisa 1 alapeatükis 1.1 esitatud töö ülesehitus. </w:t>
      </w:r>
    </w:p>
    <w:p w14:paraId="67E18D45" w14:textId="77777777" w:rsidR="00347629" w:rsidRDefault="00347629">
      <w:pPr>
        <w:pBdr>
          <w:top w:val="nil"/>
          <w:left w:val="nil"/>
          <w:bottom w:val="nil"/>
          <w:right w:val="nil"/>
          <w:between w:val="nil"/>
        </w:pBdr>
        <w:spacing w:line="360" w:lineRule="auto"/>
      </w:pPr>
    </w:p>
    <w:p w14:paraId="52F5761E" w14:textId="77777777" w:rsidR="00347629" w:rsidRDefault="009109A5">
      <w:pPr>
        <w:numPr>
          <w:ilvl w:val="1"/>
          <w:numId w:val="3"/>
        </w:numPr>
        <w:pBdr>
          <w:top w:val="nil"/>
          <w:left w:val="nil"/>
          <w:bottom w:val="nil"/>
          <w:right w:val="nil"/>
          <w:between w:val="nil"/>
        </w:pBdr>
        <w:spacing w:line="360" w:lineRule="auto"/>
      </w:pPr>
      <w:r>
        <w:t xml:space="preserve"> </w:t>
      </w:r>
      <w:r>
        <w:rPr>
          <w:b/>
          <w:i/>
        </w:rPr>
        <w:t>Artikkel lõputööna</w:t>
      </w:r>
    </w:p>
    <w:p w14:paraId="2DC145E0" w14:textId="4D841649" w:rsidR="00347629" w:rsidRDefault="009109A5">
      <w:pPr>
        <w:pBdr>
          <w:top w:val="nil"/>
          <w:left w:val="nil"/>
          <w:bottom w:val="nil"/>
          <w:right w:val="nil"/>
          <w:between w:val="nil"/>
        </w:pBdr>
        <w:spacing w:line="360" w:lineRule="auto"/>
      </w:pPr>
      <w:r>
        <w:t xml:space="preserve">Lõputöö autor esitab komisjonile ETIS-e klassifikaatorite alusel 1.1, 1.2 või 3.1 kategooriasse kuuluva artikli </w:t>
      </w:r>
      <w:r w:rsidR="005F2567">
        <w:t>PDF</w:t>
      </w:r>
      <w:r>
        <w:t xml:space="preserve">-versiooni ja kinnituskirja avaldamiseks vastuvõtmise kohta või artikli allikakirje. Artikli puhul on lõputöö kaitsja artikli esimene või teine autor. Kui artiklil on mitu autorit, toob lõputöö autor eraldi lehel välja selgituse autori panuse kohta artikli koostamisel. </w:t>
      </w:r>
      <w:r>
        <w:lastRenderedPageBreak/>
        <w:t>Kui artikli autor õpib eestikeelsel õppekaval, siis lisatakse võõrkeeles avaldatud artiklile eestikeelne kokkuvõte (6000</w:t>
      </w:r>
      <w:r w:rsidR="005F2567">
        <w:t>–</w:t>
      </w:r>
      <w:r>
        <w:t xml:space="preserve">9000 tähemärki koos tühikutega). Eestikeelne kokkuvõte sisaldab järgmisi osi: sissejuhatus (sh teoreetiline ülevaade, eesmärk ja uurimisküsimused/hüpoteesid), metoodika, tulemused ja arutelu. Kokkuvõtte lõppu lisatakse võtmesõnad eesti keeles. </w:t>
      </w:r>
    </w:p>
    <w:p w14:paraId="6AA26835" w14:textId="77777777" w:rsidR="00347629" w:rsidRDefault="009109A5">
      <w:pPr>
        <w:pBdr>
          <w:top w:val="nil"/>
          <w:left w:val="nil"/>
          <w:bottom w:val="nil"/>
          <w:right w:val="nil"/>
          <w:between w:val="nil"/>
        </w:pBdr>
        <w:spacing w:line="360" w:lineRule="auto"/>
        <w:ind w:firstLine="720"/>
      </w:pPr>
      <w:r>
        <w:t>Eraldi dokumendis esitatakse artikli vormistusnõuded (ajakirja vormistusnõuded). Lõputöö vormistusnõuetele vastavust hinnatakse ajakirja vormistusnõuetest lähtuvalt.</w:t>
      </w:r>
    </w:p>
    <w:p w14:paraId="73849E2E" w14:textId="77777777" w:rsidR="00347629" w:rsidRDefault="009109A5">
      <w:pPr>
        <w:pBdr>
          <w:top w:val="nil"/>
          <w:left w:val="nil"/>
          <w:bottom w:val="nil"/>
          <w:right w:val="nil"/>
          <w:between w:val="nil"/>
        </w:pBdr>
        <w:spacing w:line="360" w:lineRule="auto"/>
      </w:pPr>
      <w:r>
        <w:t>Lõputöö autor ja juhendaja digiallkirjastavad nimetatud dokumendid ühes ümbrikus.</w:t>
      </w:r>
    </w:p>
    <w:p w14:paraId="41B53E40" w14:textId="77777777" w:rsidR="00347629" w:rsidRDefault="00347629">
      <w:pPr>
        <w:pBdr>
          <w:top w:val="nil"/>
          <w:left w:val="nil"/>
          <w:bottom w:val="nil"/>
          <w:right w:val="nil"/>
          <w:between w:val="nil"/>
        </w:pBdr>
        <w:spacing w:line="360" w:lineRule="auto"/>
        <w:rPr>
          <w:b/>
        </w:rPr>
      </w:pPr>
    </w:p>
    <w:p w14:paraId="6121FAAF" w14:textId="77777777" w:rsidR="00347629" w:rsidRDefault="009109A5">
      <w:pPr>
        <w:numPr>
          <w:ilvl w:val="0"/>
          <w:numId w:val="3"/>
        </w:numPr>
        <w:pBdr>
          <w:top w:val="nil"/>
          <w:left w:val="nil"/>
          <w:bottom w:val="nil"/>
          <w:right w:val="nil"/>
          <w:between w:val="nil"/>
        </w:pBdr>
        <w:spacing w:line="360" w:lineRule="auto"/>
        <w:rPr>
          <w:sz w:val="28"/>
          <w:szCs w:val="28"/>
        </w:rPr>
      </w:pPr>
      <w:r>
        <w:rPr>
          <w:b/>
          <w:sz w:val="28"/>
          <w:szCs w:val="28"/>
        </w:rPr>
        <w:t xml:space="preserve">Teksti vormistus </w:t>
      </w:r>
    </w:p>
    <w:p w14:paraId="6F9AF8D1" w14:textId="6B6613AE" w:rsidR="00347629" w:rsidRDefault="009109A5">
      <w:pPr>
        <w:pBdr>
          <w:top w:val="nil"/>
          <w:left w:val="nil"/>
          <w:bottom w:val="nil"/>
          <w:right w:val="nil"/>
          <w:between w:val="nil"/>
        </w:pBdr>
        <w:spacing w:line="360" w:lineRule="auto"/>
        <w:rPr>
          <w:b/>
        </w:rPr>
      </w:pPr>
      <w:bookmarkStart w:id="7" w:name="_Hlk181096329"/>
      <w:r>
        <w:rPr>
          <w:b/>
        </w:rPr>
        <w:t xml:space="preserve">Üldiseid vormistamisnõudeid. </w:t>
      </w:r>
      <w:r>
        <w:t>Bakalaureusetöö maht on 20</w:t>
      </w:r>
      <w:r>
        <w:t>-25</w:t>
      </w:r>
      <w:r>
        <w:t xml:space="preserve"> lk lisadeta ja magistritöö maht on 30</w:t>
      </w:r>
      <w:r>
        <w:t>-35</w:t>
      </w:r>
      <w:r>
        <w:t xml:space="preserve"> lk lisadeta (sh mitme autoriga töödes). </w:t>
      </w:r>
    </w:p>
    <w:bookmarkEnd w:id="7"/>
    <w:p w14:paraId="274863B0" w14:textId="481B2729" w:rsidR="00347629" w:rsidRDefault="009109A5">
      <w:pPr>
        <w:numPr>
          <w:ilvl w:val="0"/>
          <w:numId w:val="4"/>
        </w:numPr>
        <w:pBdr>
          <w:top w:val="nil"/>
          <w:left w:val="nil"/>
          <w:bottom w:val="nil"/>
          <w:right w:val="nil"/>
          <w:between w:val="nil"/>
        </w:pBdr>
        <w:spacing w:line="360" w:lineRule="auto"/>
      </w:pPr>
      <w:r>
        <w:t>Töö esitatakse A4</w:t>
      </w:r>
      <w:r w:rsidR="005F2567">
        <w:t>-</w:t>
      </w:r>
      <w:r>
        <w:t>formaadis.</w:t>
      </w:r>
    </w:p>
    <w:p w14:paraId="1F2510DC" w14:textId="77777777" w:rsidR="00347629" w:rsidRDefault="009109A5">
      <w:pPr>
        <w:numPr>
          <w:ilvl w:val="0"/>
          <w:numId w:val="4"/>
        </w:numPr>
        <w:pBdr>
          <w:top w:val="nil"/>
          <w:left w:val="nil"/>
          <w:bottom w:val="nil"/>
          <w:right w:val="nil"/>
          <w:between w:val="nil"/>
        </w:pBdr>
        <w:spacing w:line="360" w:lineRule="auto"/>
      </w:pPr>
      <w:r>
        <w:t>Teksti vormistamisel kasutatakse Times New Roman kirjatüüpi (Normal), tähe suurus 12 p.</w:t>
      </w:r>
    </w:p>
    <w:p w14:paraId="6C048B0E" w14:textId="77777777" w:rsidR="00347629" w:rsidRDefault="009109A5">
      <w:pPr>
        <w:numPr>
          <w:ilvl w:val="0"/>
          <w:numId w:val="4"/>
        </w:numPr>
        <w:pBdr>
          <w:top w:val="nil"/>
          <w:left w:val="nil"/>
          <w:bottom w:val="nil"/>
          <w:right w:val="nil"/>
          <w:between w:val="nil"/>
        </w:pBdr>
        <w:spacing w:line="360" w:lineRule="auto"/>
      </w:pPr>
      <w:r>
        <w:t>Peatüki sees lõikude eraldamiseks ei kasutata tühja rida. Lõiguvahe on 0 p.</w:t>
      </w:r>
    </w:p>
    <w:p w14:paraId="05578EB4" w14:textId="77777777" w:rsidR="00347629" w:rsidRDefault="009109A5">
      <w:pPr>
        <w:numPr>
          <w:ilvl w:val="0"/>
          <w:numId w:val="4"/>
        </w:numPr>
        <w:pBdr>
          <w:top w:val="nil"/>
          <w:left w:val="nil"/>
          <w:bottom w:val="nil"/>
          <w:right w:val="nil"/>
          <w:between w:val="nil"/>
        </w:pBdr>
        <w:spacing w:line="360" w:lineRule="auto"/>
      </w:pPr>
      <w:r>
        <w:t xml:space="preserve">Töö vormistatakse reavahega 1,5, vabade servade laius on 2,5 cm. </w:t>
      </w:r>
    </w:p>
    <w:p w14:paraId="0B0A3130" w14:textId="51B74629" w:rsidR="00347629" w:rsidRDefault="009109A5">
      <w:pPr>
        <w:numPr>
          <w:ilvl w:val="0"/>
          <w:numId w:val="4"/>
        </w:numPr>
        <w:pBdr>
          <w:top w:val="nil"/>
          <w:left w:val="nil"/>
          <w:bottom w:val="nil"/>
          <w:right w:val="nil"/>
          <w:between w:val="nil"/>
        </w:pBdr>
        <w:spacing w:line="360" w:lineRule="auto"/>
      </w:pPr>
      <w:r>
        <w:t>Read joondatakse vasaku serva järgi ja sõ</w:t>
      </w:r>
      <w:r w:rsidR="005F2567">
        <w:t>nu ei</w:t>
      </w:r>
      <w:r>
        <w:t xml:space="preserve"> poolitata. </w:t>
      </w:r>
    </w:p>
    <w:p w14:paraId="210DAED8" w14:textId="77777777" w:rsidR="00347629" w:rsidRDefault="009109A5">
      <w:pPr>
        <w:numPr>
          <w:ilvl w:val="0"/>
          <w:numId w:val="4"/>
        </w:numPr>
        <w:pBdr>
          <w:top w:val="nil"/>
          <w:left w:val="nil"/>
          <w:bottom w:val="nil"/>
          <w:right w:val="nil"/>
          <w:between w:val="nil"/>
        </w:pBdr>
        <w:spacing w:line="360" w:lineRule="auto"/>
      </w:pPr>
      <w:r>
        <w:t xml:space="preserve">Lehekülje paremasse ülaserva märgitakse läbiv pealkiri ja lehekülje number. </w:t>
      </w:r>
    </w:p>
    <w:p w14:paraId="24F954FC" w14:textId="7DA47E0A" w:rsidR="00347629" w:rsidRDefault="009109A5">
      <w:pPr>
        <w:numPr>
          <w:ilvl w:val="0"/>
          <w:numId w:val="4"/>
        </w:numPr>
        <w:pBdr>
          <w:top w:val="nil"/>
          <w:left w:val="nil"/>
          <w:bottom w:val="nil"/>
          <w:right w:val="nil"/>
          <w:between w:val="nil"/>
        </w:pBdr>
        <w:spacing w:line="360" w:lineRule="auto"/>
      </w:pPr>
      <w:r>
        <w:t>Leheküljed nummerdatakse araabia numbriga alates tiitellehest (ka 1. lehekülg, mi</w:t>
      </w:r>
      <w:r w:rsidR="005F2567">
        <w:t>lle</w:t>
      </w:r>
      <w:r>
        <w:t xml:space="preserve"> </w:t>
      </w:r>
      <w:r w:rsidR="005F2567">
        <w:t xml:space="preserve">number </w:t>
      </w:r>
      <w:r>
        <w:t>jäetakse märkimata) ning muudetakse nähtavaks alates teisest leheküljest. Töö tekstiosa leheküljed nummerdatakse läbivalt kuni lisadeni. Lisadel</w:t>
      </w:r>
      <w:r w:rsidR="005F2567">
        <w:t xml:space="preserve"> ei ole </w:t>
      </w:r>
      <w:r>
        <w:t xml:space="preserve">leheküljenumbreid. </w:t>
      </w:r>
    </w:p>
    <w:p w14:paraId="0C3E0A16" w14:textId="77777777" w:rsidR="00347629" w:rsidRDefault="009109A5">
      <w:pPr>
        <w:numPr>
          <w:ilvl w:val="0"/>
          <w:numId w:val="4"/>
        </w:numPr>
        <w:pBdr>
          <w:top w:val="nil"/>
          <w:left w:val="nil"/>
          <w:bottom w:val="nil"/>
          <w:right w:val="nil"/>
          <w:between w:val="nil"/>
        </w:pBdr>
        <w:spacing w:line="360" w:lineRule="auto"/>
      </w:pPr>
      <w:r>
        <w:t>Iga järgnev peatükk ja alapeatükk eraldatakse eelnevast tekstist ühe tühja reaga.</w:t>
      </w:r>
    </w:p>
    <w:p w14:paraId="4315ACDB" w14:textId="77777777" w:rsidR="00347629" w:rsidRDefault="009109A5">
      <w:pPr>
        <w:numPr>
          <w:ilvl w:val="0"/>
          <w:numId w:val="4"/>
        </w:numPr>
        <w:pBdr>
          <w:top w:val="nil"/>
          <w:left w:val="nil"/>
          <w:bottom w:val="nil"/>
          <w:right w:val="nil"/>
          <w:between w:val="nil"/>
        </w:pBdr>
        <w:spacing w:line="360" w:lineRule="auto"/>
      </w:pPr>
      <w:r>
        <w:t>Peatüki pealkirjale või alapealkirjale</w:t>
      </w:r>
      <w:r>
        <w:t>, tabelitele või joonistele</w:t>
      </w:r>
      <w:r>
        <w:t xml:space="preserve"> järgnevat lõiku alustatakse taandreata. Järgnevate lõikude alguses kasutatakse taanet (1,27 cm).</w:t>
      </w:r>
    </w:p>
    <w:p w14:paraId="3195369C" w14:textId="1F9B9A69" w:rsidR="00347629" w:rsidRDefault="009109A5">
      <w:pPr>
        <w:numPr>
          <w:ilvl w:val="0"/>
          <w:numId w:val="4"/>
        </w:numPr>
        <w:pBdr>
          <w:top w:val="nil"/>
          <w:left w:val="nil"/>
          <w:bottom w:val="nil"/>
          <w:right w:val="nil"/>
          <w:between w:val="nil"/>
        </w:pBdr>
        <w:spacing w:line="360" w:lineRule="auto"/>
      </w:pPr>
      <w:r>
        <w:t>Töö sisukord, sissejuhatus, kasutatud kirjandus ja lisad algavad uuelt lehe</w:t>
      </w:r>
      <w:r w:rsidR="005F2567">
        <w:t>külje</w:t>
      </w:r>
      <w:r>
        <w:t>lt.</w:t>
      </w:r>
    </w:p>
    <w:p w14:paraId="445CCB79" w14:textId="77777777" w:rsidR="00347629" w:rsidRDefault="00347629">
      <w:pPr>
        <w:pBdr>
          <w:top w:val="nil"/>
          <w:left w:val="nil"/>
          <w:bottom w:val="nil"/>
          <w:right w:val="nil"/>
          <w:between w:val="nil"/>
        </w:pBdr>
        <w:spacing w:line="360" w:lineRule="auto"/>
        <w:rPr>
          <w:b/>
        </w:rPr>
      </w:pPr>
    </w:p>
    <w:p w14:paraId="36F6C1C4" w14:textId="5A1F0EF9" w:rsidR="00347629" w:rsidRDefault="009109A5">
      <w:pPr>
        <w:pBdr>
          <w:top w:val="nil"/>
          <w:left w:val="nil"/>
          <w:bottom w:val="nil"/>
          <w:right w:val="nil"/>
          <w:between w:val="nil"/>
        </w:pBdr>
        <w:tabs>
          <w:tab w:val="left" w:pos="426"/>
        </w:tabs>
        <w:spacing w:line="360" w:lineRule="auto"/>
      </w:pPr>
      <w:r>
        <w:rPr>
          <w:b/>
        </w:rPr>
        <w:t xml:space="preserve">Pealkirjad. </w:t>
      </w:r>
      <w:r>
        <w:t>Lõputöös kasutatakse eri taseme pealkirju. Kõigil võrdse tähtsusega alateemadel peavad töö</w:t>
      </w:r>
      <w:r w:rsidR="005F2567">
        <w:t>s läbivalt</w:t>
      </w:r>
      <w:r>
        <w:t xml:space="preserve"> olema sama taseme pealkirjad, mis on kujundatud ühtemoodi. See aitab lugejal mõista töö hierarhilist struktuuri. Pealkirjade ette võib panna numbrid. Pealkirjade järel ei ole punkti, v.a juhul, kui pealkiri on lõigu esimeseks lauseks.</w:t>
      </w:r>
    </w:p>
    <w:p w14:paraId="337449C1" w14:textId="77777777" w:rsidR="00347629" w:rsidRDefault="00347629">
      <w:pPr>
        <w:pBdr>
          <w:top w:val="nil"/>
          <w:left w:val="nil"/>
          <w:bottom w:val="nil"/>
          <w:right w:val="nil"/>
          <w:between w:val="nil"/>
        </w:pBdr>
        <w:spacing w:line="360" w:lineRule="auto"/>
        <w:rPr>
          <w:b/>
        </w:rPr>
      </w:pPr>
    </w:p>
    <w:p w14:paraId="0F3E4AE1" w14:textId="68187FE9" w:rsidR="00347629" w:rsidRDefault="009109A5">
      <w:pPr>
        <w:pBdr>
          <w:top w:val="nil"/>
          <w:left w:val="nil"/>
          <w:bottom w:val="nil"/>
          <w:right w:val="nil"/>
          <w:between w:val="nil"/>
        </w:pBdr>
        <w:spacing w:line="360" w:lineRule="auto"/>
      </w:pPr>
      <w:r>
        <w:rPr>
          <w:b/>
        </w:rPr>
        <w:t xml:space="preserve">Viidata </w:t>
      </w:r>
      <w:r>
        <w:t>tuleb kõikidele autoritele ja nende isikute töödele, kelle ideid või seisukohti kirjeldatakse. Tuleb jälgida, et viited vormistatakse/sõnastatakse viisil, mis võimaldab lugejal eksimatult mõista, millised mõtted kuuluvad käesoleva teksti autorile ning millised mõtted on pärit kellegi teise kirjutistest. Kui vähegi võimalik, eelistatakse otsest viitamist; vältida tuleks kaudviitamist (ühe autori ideedele viidatakse teise autori töö kaudu). Tekstis esitatakse autori pere</w:t>
      </w:r>
      <w:r w:rsidR="005F2567">
        <w:t>konna</w:t>
      </w:r>
      <w:r>
        <w:t>nimi (autorite pere</w:t>
      </w:r>
      <w:r w:rsidR="005F2567">
        <w:t>konna</w:t>
      </w:r>
      <w:r>
        <w:t xml:space="preserve">nimed) ja teose ilmumise aasta. Kui tööl </w:t>
      </w:r>
      <w:r w:rsidR="005F2567">
        <w:t xml:space="preserve">puudub </w:t>
      </w:r>
      <w:r>
        <w:t>autor, esitatakse pealkiri (pika pealkirja puhul 2–3 esimest sõna) ja teose ilmumisaasta (vt tabel</w:t>
      </w:r>
      <w:r w:rsidR="005F2567">
        <w:t>it</w:t>
      </w:r>
      <w:r>
        <w:t xml:space="preserve"> 1). Viidete vormistamisel lause lõpus on enne alati sulgudes viide ja peale sulgude lõppu punkt.</w:t>
      </w:r>
    </w:p>
    <w:p w14:paraId="63CB6471" w14:textId="5D1291B1" w:rsidR="00347629" w:rsidRDefault="009109A5">
      <w:pPr>
        <w:pBdr>
          <w:top w:val="nil"/>
          <w:left w:val="nil"/>
          <w:bottom w:val="nil"/>
          <w:right w:val="nil"/>
          <w:between w:val="nil"/>
        </w:pBdr>
        <w:spacing w:line="360" w:lineRule="auto"/>
        <w:ind w:firstLine="720"/>
      </w:pPr>
      <w:r>
        <w:t>Tsiteerimise puhul on tegemist algteksti võimalikult täpse originaalile vastava esitusega. Tsitaate kasutatakse tekstis vaid põhjendatud erijuhtudel</w:t>
      </w:r>
      <w:r w:rsidR="005F2567">
        <w:t>, n</w:t>
      </w:r>
      <w:r>
        <w:t xml:space="preserve">äiteks kui: </w:t>
      </w:r>
    </w:p>
    <w:p w14:paraId="0CD92091" w14:textId="1B9B9AD9" w:rsidR="00347629" w:rsidRDefault="009109A5">
      <w:pPr>
        <w:pBdr>
          <w:top w:val="nil"/>
          <w:left w:val="nil"/>
          <w:bottom w:val="nil"/>
          <w:right w:val="nil"/>
          <w:between w:val="nil"/>
        </w:pBdr>
        <w:spacing w:line="360" w:lineRule="auto"/>
      </w:pPr>
      <w:r>
        <w:t>1) originaalallika stiil on asendamatu</w:t>
      </w:r>
      <w:r w:rsidR="005F2567">
        <w:t>;</w:t>
      </w:r>
      <w:r>
        <w:t xml:space="preserve"> 2) allikmaterjali idee on sedavõrd oluline, et selle muutmine võib kahjustada kirjutise sisu</w:t>
      </w:r>
      <w:r w:rsidR="005F2567">
        <w:t>;</w:t>
      </w:r>
      <w:r>
        <w:t xml:space="preserve"> või 3) soovitakse säilitada ütluse konkreetset sõnastust. Kõikidel muudel juhtudel eelistatakse teiste autorite mõtte edasiandmist oma sõnadega (Teadustöö alused, </w:t>
      </w:r>
      <w:r>
        <w:rPr>
          <w:i/>
        </w:rPr>
        <w:t>s.a.</w:t>
      </w:r>
      <w:r>
        <w:t>).</w:t>
      </w:r>
    </w:p>
    <w:p w14:paraId="00C3022B" w14:textId="4376E349" w:rsidR="00347629" w:rsidRDefault="009109A5">
      <w:pPr>
        <w:pBdr>
          <w:top w:val="nil"/>
          <w:left w:val="nil"/>
          <w:bottom w:val="nil"/>
          <w:right w:val="nil"/>
          <w:between w:val="nil"/>
        </w:pBdr>
        <w:spacing w:line="360" w:lineRule="auto"/>
        <w:ind w:firstLine="720"/>
      </w:pPr>
      <w:r>
        <w:t>Tsitaat pannakse jutumärkidesse ning sellele lisatakse autori pere</w:t>
      </w:r>
      <w:r w:rsidR="005F2567">
        <w:t>konna</w:t>
      </w:r>
      <w:r>
        <w:t xml:space="preserve">nimi, teose ilmumise aasta ja lehekülje number või lõigu number. Juhul, kui tsiteeritavast lausest on osa välja jäetud, tuleb esitamata teksti asemele paigutada ümarsulud, mille vahel on kolm punkti. Tsitaat peab olema piisavalt pikk, et selle mõte oleks arusaadav, ning samas tuleb </w:t>
      </w:r>
      <w:r w:rsidR="00E40926">
        <w:t>esitada</w:t>
      </w:r>
      <w:r>
        <w:t xml:space="preserve"> vaid </w:t>
      </w:r>
      <w:r w:rsidR="00E40926">
        <w:t xml:space="preserve">kõnealuses </w:t>
      </w:r>
      <w:r>
        <w:t>kontekstis hädavajalik. Pikemad tsitaadid eristatakse muust tekstist teist šrifti kasutades või eraldi taandega lõiguna, ilma jutumärkideta ning reavahega 1,0 (</w:t>
      </w:r>
      <w:r>
        <w:rPr>
          <w:i/>
        </w:rPr>
        <w:t>single</w:t>
      </w:r>
      <w:r>
        <w:t xml:space="preserve">). Ebakorrektsused viitamisel võivad kaasa tuua loomevarguse ehk plagiaadi kahtluse. </w:t>
      </w:r>
    </w:p>
    <w:p w14:paraId="1EEE0178" w14:textId="6D2CE260" w:rsidR="0062668E" w:rsidRDefault="009109A5" w:rsidP="0062668E">
      <w:pPr>
        <w:pBdr>
          <w:top w:val="nil"/>
          <w:left w:val="nil"/>
          <w:bottom w:val="nil"/>
          <w:right w:val="nil"/>
          <w:between w:val="nil"/>
        </w:pBdr>
        <w:spacing w:line="360" w:lineRule="auto"/>
        <w:ind w:firstLine="720"/>
      </w:pPr>
      <w:r>
        <w:t>Viidata tuleb ka tekstiroboti kasutamisele vastavalt Tartu ülikooli tekstiroboti kasutamise viitamisjuhendile ülikooli veebilehel.</w:t>
      </w:r>
      <w:r>
        <w:t xml:space="preserve"> </w:t>
      </w:r>
      <w:hyperlink r:id="rId9" w:history="1">
        <w:r>
          <w:t>https://ut.ee/et/sisu/tartu-ulikooli-suunis-tekstiroboti-kasutamiseks-oppetoos</w:t>
        </w:r>
      </w:hyperlink>
    </w:p>
    <w:p w14:paraId="568445FD" w14:textId="77777777" w:rsidR="00347629" w:rsidRDefault="00347629">
      <w:pPr>
        <w:spacing w:line="360" w:lineRule="auto"/>
        <w:rPr>
          <w:b/>
        </w:rPr>
      </w:pPr>
    </w:p>
    <w:p w14:paraId="2B7DE563" w14:textId="50070B3A" w:rsidR="00347629" w:rsidRDefault="009109A5">
      <w:pPr>
        <w:spacing w:line="360" w:lineRule="auto"/>
      </w:pPr>
      <w:r>
        <w:rPr>
          <w:b/>
        </w:rPr>
        <w:t>Tabel 1.</w:t>
      </w:r>
      <w:r>
        <w:t xml:space="preserve"> Tekstisisese viitamise näited</w:t>
      </w:r>
    </w:p>
    <w:tbl>
      <w:tblPr>
        <w:tblStyle w:val="a"/>
        <w:tblW w:w="9015" w:type="dxa"/>
        <w:tblBorders>
          <w:insideH w:val="single" w:sz="4" w:space="0" w:color="000000"/>
        </w:tblBorders>
        <w:tblLayout w:type="fixed"/>
        <w:tblLook w:val="0400" w:firstRow="0" w:lastRow="0" w:firstColumn="0" w:lastColumn="0" w:noHBand="0" w:noVBand="1"/>
      </w:tblPr>
      <w:tblGrid>
        <w:gridCol w:w="2579"/>
        <w:gridCol w:w="6436"/>
      </w:tblGrid>
      <w:tr w:rsidR="00347629" w14:paraId="3445F05E" w14:textId="77777777">
        <w:trPr>
          <w:trHeight w:val="300"/>
        </w:trPr>
        <w:tc>
          <w:tcPr>
            <w:tcW w:w="2579" w:type="dxa"/>
            <w:shd w:val="clear" w:color="auto" w:fill="auto"/>
          </w:tcPr>
          <w:p w14:paraId="17D5BEB7" w14:textId="77777777" w:rsidR="00347629" w:rsidRDefault="009109A5">
            <w:pPr>
              <w:rPr>
                <w:b/>
              </w:rPr>
            </w:pPr>
            <w:r>
              <w:rPr>
                <w:b/>
              </w:rPr>
              <w:t>Viitamise liigid</w:t>
            </w:r>
          </w:p>
        </w:tc>
        <w:tc>
          <w:tcPr>
            <w:tcW w:w="6436" w:type="dxa"/>
            <w:shd w:val="clear" w:color="auto" w:fill="auto"/>
          </w:tcPr>
          <w:p w14:paraId="7E022B59" w14:textId="77777777" w:rsidR="00347629" w:rsidRDefault="009109A5">
            <w:pPr>
              <w:rPr>
                <w:b/>
              </w:rPr>
            </w:pPr>
            <w:r>
              <w:rPr>
                <w:b/>
              </w:rPr>
              <w:t>Viitamise põhimõtted ja näited</w:t>
            </w:r>
          </w:p>
        </w:tc>
      </w:tr>
      <w:tr w:rsidR="00347629" w14:paraId="48444537" w14:textId="77777777">
        <w:trPr>
          <w:trHeight w:val="300"/>
        </w:trPr>
        <w:tc>
          <w:tcPr>
            <w:tcW w:w="2579" w:type="dxa"/>
            <w:shd w:val="clear" w:color="auto" w:fill="EBF1DD"/>
          </w:tcPr>
          <w:p w14:paraId="7A230383" w14:textId="77777777" w:rsidR="00347629" w:rsidRDefault="009109A5">
            <w:r>
              <w:t>Üldpõhimõtted</w:t>
            </w:r>
          </w:p>
        </w:tc>
        <w:tc>
          <w:tcPr>
            <w:tcW w:w="6436" w:type="dxa"/>
            <w:shd w:val="clear" w:color="auto" w:fill="EBF1DD"/>
          </w:tcPr>
          <w:p w14:paraId="2C4AAFBA" w14:textId="488F0E9F" w:rsidR="00347629" w:rsidRDefault="009109A5">
            <w:r>
              <w:t>Tekstis viidatakse kõikidele autoritele, kelle ideid või seisukohti kirjeldatakse. Tekstisisene viide peab vastama kirjanduse loetelus esitatud allikale.</w:t>
            </w:r>
            <w:r w:rsidR="00F61C3D">
              <w:t xml:space="preserve"> </w:t>
            </w:r>
          </w:p>
        </w:tc>
      </w:tr>
      <w:tr w:rsidR="00347629" w14:paraId="05C3EE56" w14:textId="77777777">
        <w:trPr>
          <w:trHeight w:val="300"/>
        </w:trPr>
        <w:tc>
          <w:tcPr>
            <w:tcW w:w="2579" w:type="dxa"/>
            <w:shd w:val="clear" w:color="auto" w:fill="FFFFFF"/>
          </w:tcPr>
          <w:p w14:paraId="7E20363A" w14:textId="77777777" w:rsidR="00347629" w:rsidRDefault="009109A5">
            <w:pPr>
              <w:rPr>
                <w:rFonts w:ascii="Quattrocento Sans" w:eastAsia="Quattrocento Sans" w:hAnsi="Quattrocento Sans" w:cs="Quattrocento Sans"/>
                <w:sz w:val="18"/>
                <w:szCs w:val="18"/>
              </w:rPr>
            </w:pPr>
            <w:r>
              <w:t>Sulgudes viitamine </w:t>
            </w:r>
          </w:p>
        </w:tc>
        <w:tc>
          <w:tcPr>
            <w:tcW w:w="6436" w:type="dxa"/>
            <w:shd w:val="clear" w:color="auto" w:fill="FFFFFF"/>
          </w:tcPr>
          <w:p w14:paraId="34CD5AD0" w14:textId="033254E5" w:rsidR="00347629" w:rsidRDefault="009109A5">
            <w:r>
              <w:t>Teksti sees ümarsulgudes esitatakse autori(te) pere</w:t>
            </w:r>
            <w:r w:rsidR="00DE34E1">
              <w:t>konna</w:t>
            </w:r>
            <w:r>
              <w:t xml:space="preserve">nimi ja allika ilmumise aasta (tsitaadi puhul ka leheküljed). </w:t>
            </w:r>
          </w:p>
          <w:p w14:paraId="4521AE43" w14:textId="77777777" w:rsidR="00347629" w:rsidRDefault="00347629"/>
          <w:p w14:paraId="38270BDE" w14:textId="77777777" w:rsidR="00347629" w:rsidRDefault="009109A5">
            <w:r>
              <w:rPr>
                <w:b/>
              </w:rPr>
              <w:lastRenderedPageBreak/>
              <w:t>Näited</w:t>
            </w:r>
            <w:r>
              <w:t> </w:t>
            </w:r>
            <w:r>
              <w:br/>
              <w:t>(Toomela, 2016)</w:t>
            </w:r>
          </w:p>
          <w:p w14:paraId="4CFF2115" w14:textId="77777777" w:rsidR="00347629" w:rsidRDefault="009109A5">
            <w:r>
              <w:t>(Jõgi &amp; Aus, 2015)</w:t>
            </w:r>
          </w:p>
          <w:p w14:paraId="72A50FDF" w14:textId="77777777" w:rsidR="00347629" w:rsidRDefault="00347629"/>
          <w:p w14:paraId="415ED7C5" w14:textId="6F684CA7" w:rsidR="00347629" w:rsidRDefault="009109A5">
            <w:pPr>
              <w:rPr>
                <w:rFonts w:ascii="Calibri" w:eastAsia="Calibri" w:hAnsi="Calibri" w:cs="Calibri"/>
              </w:rPr>
            </w:pPr>
            <w:r>
              <w:t>Viidates samades sulgudes mitmele allikale, esitatakse need tähestikulises järjekorras (arvestatakse esimest autorit). Allikad eraldatakse üksteisest semikooloniga.</w:t>
            </w:r>
            <w:r w:rsidR="00F61C3D">
              <w:t xml:space="preserve"> </w:t>
            </w:r>
            <w:r>
              <w:br/>
            </w:r>
            <w:r>
              <w:rPr>
                <w:rFonts w:ascii="Calibri" w:eastAsia="Calibri" w:hAnsi="Calibri" w:cs="Calibri"/>
              </w:rPr>
              <w:t> </w:t>
            </w:r>
          </w:p>
          <w:p w14:paraId="6E8880D9" w14:textId="77777777" w:rsidR="00347629" w:rsidRDefault="009109A5">
            <w:r>
              <w:rPr>
                <w:b/>
              </w:rPr>
              <w:t>Näide</w:t>
            </w:r>
            <w:r>
              <w:t> </w:t>
            </w:r>
            <w:r>
              <w:br/>
              <w:t>(Jõgi &amp; Aus, 2015; Toomela, 2016) </w:t>
            </w:r>
          </w:p>
        </w:tc>
      </w:tr>
      <w:tr w:rsidR="00347629" w14:paraId="71D102A5" w14:textId="77777777">
        <w:trPr>
          <w:trHeight w:val="300"/>
        </w:trPr>
        <w:tc>
          <w:tcPr>
            <w:tcW w:w="2579" w:type="dxa"/>
            <w:shd w:val="clear" w:color="auto" w:fill="FFFFFF"/>
          </w:tcPr>
          <w:p w14:paraId="489B0320" w14:textId="77777777" w:rsidR="00347629" w:rsidRDefault="009109A5">
            <w:r>
              <w:lastRenderedPageBreak/>
              <w:t>Lause sees viitamine</w:t>
            </w:r>
          </w:p>
        </w:tc>
        <w:tc>
          <w:tcPr>
            <w:tcW w:w="6436" w:type="dxa"/>
            <w:shd w:val="clear" w:color="auto" w:fill="FFFFFF"/>
          </w:tcPr>
          <w:p w14:paraId="7DD3D111" w14:textId="53828491" w:rsidR="00347629" w:rsidRDefault="009109A5">
            <w:r>
              <w:t xml:space="preserve">Juhul kui autori nimi esitatakse lause osana, lisatakse allika ilmumise aasta (tsitaadi puhul ka leheküljed) ümarsulgudes vahetult autori </w:t>
            </w:r>
            <w:r w:rsidR="00DE34E1">
              <w:t>perekonna</w:t>
            </w:r>
            <w:r>
              <w:t>nime järel.</w:t>
            </w:r>
          </w:p>
          <w:p w14:paraId="42086F57" w14:textId="77777777" w:rsidR="00347629" w:rsidRDefault="00347629"/>
          <w:p w14:paraId="58A42150" w14:textId="77777777" w:rsidR="00347629" w:rsidRDefault="009109A5">
            <w:pPr>
              <w:rPr>
                <w:b/>
              </w:rPr>
            </w:pPr>
            <w:r>
              <w:rPr>
                <w:b/>
              </w:rPr>
              <w:t>Näited</w:t>
            </w:r>
          </w:p>
          <w:p w14:paraId="2B9EE98F" w14:textId="77777777" w:rsidR="00347629" w:rsidRDefault="009109A5">
            <w:r>
              <w:t>Toomela (2016) sõnul…</w:t>
            </w:r>
          </w:p>
          <w:p w14:paraId="0A72D138" w14:textId="77777777" w:rsidR="00347629" w:rsidRDefault="009109A5">
            <w:r>
              <w:t>Jõgi ja Aus (2015) tõid välja, et …</w:t>
            </w:r>
          </w:p>
        </w:tc>
      </w:tr>
      <w:tr w:rsidR="00347629" w14:paraId="1220C93A" w14:textId="77777777">
        <w:trPr>
          <w:trHeight w:val="300"/>
        </w:trPr>
        <w:tc>
          <w:tcPr>
            <w:tcW w:w="2579" w:type="dxa"/>
            <w:shd w:val="clear" w:color="auto" w:fill="FFFFFF"/>
          </w:tcPr>
          <w:p w14:paraId="7A5F61B5" w14:textId="77777777" w:rsidR="00347629" w:rsidRDefault="009109A5">
            <w:pPr>
              <w:rPr>
                <w:rFonts w:ascii="Quattrocento Sans" w:eastAsia="Quattrocento Sans" w:hAnsi="Quattrocento Sans" w:cs="Quattrocento Sans"/>
                <w:sz w:val="18"/>
                <w:szCs w:val="18"/>
              </w:rPr>
            </w:pPr>
            <w:r>
              <w:t>Autoreid on üks või kaks </w:t>
            </w:r>
          </w:p>
        </w:tc>
        <w:tc>
          <w:tcPr>
            <w:tcW w:w="6436" w:type="dxa"/>
            <w:shd w:val="clear" w:color="auto" w:fill="FFFFFF"/>
          </w:tcPr>
          <w:p w14:paraId="38346101" w14:textId="186C0C43" w:rsidR="00347629" w:rsidRDefault="009109A5">
            <w:pPr>
              <w:rPr>
                <w:rFonts w:ascii="Quattrocento Sans" w:eastAsia="Quattrocento Sans" w:hAnsi="Quattrocento Sans" w:cs="Quattrocento Sans"/>
                <w:sz w:val="18"/>
                <w:szCs w:val="18"/>
              </w:rPr>
            </w:pPr>
            <w:r>
              <w:t>Kui autoreid on üks või kaks, kirjutatakse pere</w:t>
            </w:r>
            <w:r w:rsidR="00DE34E1">
              <w:t>konna</w:t>
            </w:r>
            <w:r>
              <w:t>nimed alati välja. Kahe autori puhul eraldatakse tekstis pere</w:t>
            </w:r>
            <w:r w:rsidR="00DE34E1">
              <w:t>konna</w:t>
            </w:r>
            <w:r>
              <w:t xml:space="preserve">nimed sidesõnaga </w:t>
            </w:r>
            <w:r w:rsidR="00DE34E1">
              <w:t>„</w:t>
            </w:r>
            <w:r>
              <w:t>ja</w:t>
            </w:r>
            <w:r w:rsidR="00DE34E1">
              <w:t>“</w:t>
            </w:r>
            <w:r>
              <w:t xml:space="preserve">; sulgudes viitamisel kasutatakse </w:t>
            </w:r>
            <w:r>
              <w:rPr>
                <w:i/>
              </w:rPr>
              <w:t>&amp;-</w:t>
            </w:r>
            <w:r>
              <w:t>märki. </w:t>
            </w:r>
            <w:r>
              <w:br/>
            </w:r>
            <w:r>
              <w:rPr>
                <w:rFonts w:ascii="Calibri" w:eastAsia="Calibri" w:hAnsi="Calibri" w:cs="Calibri"/>
              </w:rPr>
              <w:t> </w:t>
            </w:r>
            <w:r>
              <w:rPr>
                <w:rFonts w:ascii="Calibri" w:eastAsia="Calibri" w:hAnsi="Calibri" w:cs="Calibri"/>
              </w:rPr>
              <w:br/>
            </w:r>
            <w:r>
              <w:rPr>
                <w:b/>
              </w:rPr>
              <w:t>Näited</w:t>
            </w:r>
            <w:r>
              <w:t> </w:t>
            </w:r>
          </w:p>
          <w:p w14:paraId="4C7A2DC4" w14:textId="77777777" w:rsidR="00347629" w:rsidRDefault="009109A5">
            <w:pPr>
              <w:rPr>
                <w:rFonts w:ascii="Quattrocento Sans" w:eastAsia="Quattrocento Sans" w:hAnsi="Quattrocento Sans" w:cs="Quattrocento Sans"/>
                <w:sz w:val="18"/>
                <w:szCs w:val="18"/>
              </w:rPr>
            </w:pPr>
            <w:r>
              <w:t>(Nelis &amp; Pedaste, 2020) </w:t>
            </w:r>
          </w:p>
          <w:p w14:paraId="063AA035" w14:textId="77777777" w:rsidR="00347629" w:rsidRDefault="009109A5">
            <w:pPr>
              <w:rPr>
                <w:rFonts w:ascii="Quattrocento Sans" w:eastAsia="Quattrocento Sans" w:hAnsi="Quattrocento Sans" w:cs="Quattrocento Sans"/>
                <w:sz w:val="18"/>
                <w:szCs w:val="18"/>
              </w:rPr>
            </w:pPr>
            <w:r>
              <w:t>Nelis ja Pedaste (2020)</w:t>
            </w:r>
          </w:p>
        </w:tc>
      </w:tr>
      <w:tr w:rsidR="00347629" w14:paraId="22E517A6" w14:textId="77777777">
        <w:trPr>
          <w:trHeight w:val="300"/>
        </w:trPr>
        <w:tc>
          <w:tcPr>
            <w:tcW w:w="2579" w:type="dxa"/>
            <w:shd w:val="clear" w:color="auto" w:fill="FFFFFF"/>
          </w:tcPr>
          <w:p w14:paraId="0ED483D9" w14:textId="77777777" w:rsidR="00347629" w:rsidRDefault="009109A5">
            <w:pPr>
              <w:rPr>
                <w:rFonts w:ascii="Quattrocento Sans" w:eastAsia="Quattrocento Sans" w:hAnsi="Quattrocento Sans" w:cs="Quattrocento Sans"/>
                <w:sz w:val="18"/>
                <w:szCs w:val="18"/>
              </w:rPr>
            </w:pPr>
            <w:r>
              <w:t>Autoreid on kolm ja rohkem </w:t>
            </w:r>
          </w:p>
        </w:tc>
        <w:tc>
          <w:tcPr>
            <w:tcW w:w="6436" w:type="dxa"/>
            <w:shd w:val="clear" w:color="auto" w:fill="FFFFFF"/>
          </w:tcPr>
          <w:p w14:paraId="09D2E424" w14:textId="3AFDD78C" w:rsidR="00347629" w:rsidRDefault="009109A5">
            <w:pPr>
              <w:rPr>
                <w:rFonts w:ascii="Quattrocento Sans" w:eastAsia="Quattrocento Sans" w:hAnsi="Quattrocento Sans" w:cs="Quattrocento Sans"/>
                <w:sz w:val="18"/>
                <w:szCs w:val="18"/>
              </w:rPr>
            </w:pPr>
            <w:r>
              <w:t>Kui autoreid on kolm või rohkem, siis esitatakse viites ainult esimese autori pere</w:t>
            </w:r>
            <w:r w:rsidR="00DE34E1">
              <w:t>konna</w:t>
            </w:r>
            <w:r>
              <w:t xml:space="preserve">nimi, millele lisatakse lühend jt. Sulgudes kasutatakse lühendit </w:t>
            </w:r>
            <w:r>
              <w:rPr>
                <w:i/>
              </w:rPr>
              <w:t>et al</w:t>
            </w:r>
            <w:r>
              <w:t>. </w:t>
            </w:r>
            <w:r>
              <w:br/>
            </w:r>
            <w:r>
              <w:rPr>
                <w:rFonts w:ascii="Calibri" w:eastAsia="Calibri" w:hAnsi="Calibri" w:cs="Calibri"/>
              </w:rPr>
              <w:t> </w:t>
            </w:r>
            <w:r>
              <w:rPr>
                <w:rFonts w:ascii="Calibri" w:eastAsia="Calibri" w:hAnsi="Calibri" w:cs="Calibri"/>
              </w:rPr>
              <w:br/>
            </w:r>
            <w:r>
              <w:rPr>
                <w:b/>
              </w:rPr>
              <w:t>Näited</w:t>
            </w:r>
            <w:r>
              <w:t> </w:t>
            </w:r>
          </w:p>
          <w:p w14:paraId="7A86F76A" w14:textId="77777777" w:rsidR="00347629" w:rsidRDefault="009109A5">
            <w:r>
              <w:t xml:space="preserve">(Anspal </w:t>
            </w:r>
            <w:r>
              <w:rPr>
                <w:i/>
              </w:rPr>
              <w:t>et al</w:t>
            </w:r>
            <w:r>
              <w:t>., 2019) </w:t>
            </w:r>
          </w:p>
          <w:p w14:paraId="26CEA282" w14:textId="77777777" w:rsidR="00347629" w:rsidRDefault="009109A5">
            <w:pPr>
              <w:rPr>
                <w:rFonts w:ascii="Quattrocento Sans" w:eastAsia="Quattrocento Sans" w:hAnsi="Quattrocento Sans" w:cs="Quattrocento Sans"/>
                <w:sz w:val="18"/>
                <w:szCs w:val="18"/>
              </w:rPr>
            </w:pPr>
            <w:r>
              <w:t>Anspal jt (2019) </w:t>
            </w:r>
          </w:p>
          <w:p w14:paraId="603D1896" w14:textId="77777777" w:rsidR="00347629" w:rsidRDefault="00347629">
            <w:pPr>
              <w:rPr>
                <w:rFonts w:ascii="Quattrocento Sans" w:eastAsia="Quattrocento Sans" w:hAnsi="Quattrocento Sans" w:cs="Quattrocento Sans"/>
                <w:sz w:val="18"/>
                <w:szCs w:val="18"/>
              </w:rPr>
            </w:pPr>
          </w:p>
        </w:tc>
      </w:tr>
      <w:tr w:rsidR="00347629" w14:paraId="3A54D264" w14:textId="77777777">
        <w:trPr>
          <w:trHeight w:val="300"/>
        </w:trPr>
        <w:tc>
          <w:tcPr>
            <w:tcW w:w="2579" w:type="dxa"/>
            <w:shd w:val="clear" w:color="auto" w:fill="FFFFFF"/>
          </w:tcPr>
          <w:p w14:paraId="49C8F706" w14:textId="77777777" w:rsidR="00347629" w:rsidRDefault="009109A5">
            <w:pPr>
              <w:rPr>
                <w:rFonts w:ascii="Quattrocento Sans" w:eastAsia="Quattrocento Sans" w:hAnsi="Quattrocento Sans" w:cs="Quattrocento Sans"/>
                <w:sz w:val="18"/>
                <w:szCs w:val="18"/>
              </w:rPr>
            </w:pPr>
            <w:r>
              <w:t>Viitamine sama autori mitmele allikale </w:t>
            </w:r>
          </w:p>
        </w:tc>
        <w:tc>
          <w:tcPr>
            <w:tcW w:w="6436" w:type="dxa"/>
            <w:shd w:val="clear" w:color="auto" w:fill="FFFFFF"/>
          </w:tcPr>
          <w:p w14:paraId="3DB9721A" w14:textId="77777777" w:rsidR="00347629" w:rsidRDefault="009109A5">
            <w:r>
              <w:t>Viidates sama autori erineval ajal ilmunud allikatele, esitatakse viites autori nimi üks kord ja allikad järjestatakse ajaliselt alates varem ilmunust. Ilmumisaastad eraldatakse üksteisest komadega. </w:t>
            </w:r>
            <w:r>
              <w:br/>
            </w:r>
            <w:r>
              <w:rPr>
                <w:rFonts w:ascii="Calibri" w:eastAsia="Calibri" w:hAnsi="Calibri" w:cs="Calibri"/>
              </w:rPr>
              <w:t> </w:t>
            </w:r>
            <w:r>
              <w:rPr>
                <w:rFonts w:ascii="Calibri" w:eastAsia="Calibri" w:hAnsi="Calibri" w:cs="Calibri"/>
              </w:rPr>
              <w:br/>
            </w:r>
            <w:r>
              <w:rPr>
                <w:b/>
              </w:rPr>
              <w:t>Näited</w:t>
            </w:r>
            <w:r>
              <w:t> </w:t>
            </w:r>
            <w:r>
              <w:br/>
              <w:t>(Toomela, 2016, 2017) </w:t>
            </w:r>
          </w:p>
          <w:p w14:paraId="0E5B2FE2" w14:textId="77777777" w:rsidR="00347629" w:rsidRDefault="009109A5">
            <w:r>
              <w:t>Toomela (2016, 2017)</w:t>
            </w:r>
          </w:p>
          <w:p w14:paraId="5B489BCF" w14:textId="77777777" w:rsidR="00347629" w:rsidRDefault="00347629"/>
          <w:p w14:paraId="0B8E4292" w14:textId="45E8848A" w:rsidR="00347629" w:rsidRDefault="009109A5">
            <w:pPr>
              <w:rPr>
                <w:rFonts w:ascii="Quattrocento Sans" w:eastAsia="Quattrocento Sans" w:hAnsi="Quattrocento Sans" w:cs="Quattrocento Sans"/>
                <w:sz w:val="18"/>
                <w:szCs w:val="18"/>
              </w:rPr>
            </w:pPr>
            <w:r>
              <w:t>Viidates sama autori samal aastal ilmunud allikatele, lisatakse aastaarvu järele täht a, b, c. Tähed pannakse vastavalt allikate esitamise järjekorrale kirjanduse loetelus (pealkirja alusel tähestikulises järjekorras).</w:t>
            </w:r>
            <w:r w:rsidR="00F61C3D">
              <w:t xml:space="preserve"> </w:t>
            </w:r>
          </w:p>
          <w:p w14:paraId="6B9CA3DE" w14:textId="77777777" w:rsidR="00347629" w:rsidRDefault="009109A5">
            <w:pPr>
              <w:rPr>
                <w:rFonts w:ascii="Quattrocento Sans" w:eastAsia="Quattrocento Sans" w:hAnsi="Quattrocento Sans" w:cs="Quattrocento Sans"/>
                <w:sz w:val="18"/>
                <w:szCs w:val="18"/>
              </w:rPr>
            </w:pPr>
            <w:r>
              <w:t> </w:t>
            </w:r>
          </w:p>
          <w:p w14:paraId="73476AC4" w14:textId="77777777" w:rsidR="00347629" w:rsidRDefault="009109A5">
            <w:pPr>
              <w:rPr>
                <w:rFonts w:ascii="Quattrocento Sans" w:eastAsia="Quattrocento Sans" w:hAnsi="Quattrocento Sans" w:cs="Quattrocento Sans"/>
                <w:sz w:val="18"/>
                <w:szCs w:val="18"/>
              </w:rPr>
            </w:pPr>
            <w:r>
              <w:rPr>
                <w:b/>
              </w:rPr>
              <w:t>Näited</w:t>
            </w:r>
          </w:p>
          <w:p w14:paraId="15D7C96E" w14:textId="77777777" w:rsidR="00347629" w:rsidRDefault="009109A5">
            <w:r>
              <w:t>(Sadler, 2012a, 2012b) </w:t>
            </w:r>
          </w:p>
          <w:p w14:paraId="12574DEA" w14:textId="77777777" w:rsidR="00347629" w:rsidRDefault="009109A5">
            <w:r>
              <w:t>Sadler (2012a, 2012b)</w:t>
            </w:r>
          </w:p>
        </w:tc>
      </w:tr>
      <w:tr w:rsidR="00347629" w14:paraId="05CC393C" w14:textId="77777777">
        <w:trPr>
          <w:trHeight w:val="300"/>
        </w:trPr>
        <w:tc>
          <w:tcPr>
            <w:tcW w:w="2579" w:type="dxa"/>
            <w:shd w:val="clear" w:color="auto" w:fill="FFFFFF"/>
          </w:tcPr>
          <w:p w14:paraId="63180BA3" w14:textId="77777777" w:rsidR="00347629" w:rsidRDefault="009109A5">
            <w:r>
              <w:lastRenderedPageBreak/>
              <w:t>Autoriks asutus või organisatsioon</w:t>
            </w:r>
          </w:p>
        </w:tc>
        <w:tc>
          <w:tcPr>
            <w:tcW w:w="6436" w:type="dxa"/>
            <w:shd w:val="clear" w:color="auto" w:fill="FFFFFF"/>
          </w:tcPr>
          <w:p w14:paraId="2C8346BB" w14:textId="77777777" w:rsidR="00347629" w:rsidRDefault="009109A5">
            <w:pPr>
              <w:rPr>
                <w:b/>
              </w:rPr>
            </w:pPr>
            <w:r>
              <w:rPr>
                <w:b/>
              </w:rPr>
              <w:t>Näide</w:t>
            </w:r>
          </w:p>
          <w:p w14:paraId="433D3798" w14:textId="77777777" w:rsidR="00347629" w:rsidRDefault="009109A5">
            <w:r>
              <w:t>(American Psychological Association, 2020)</w:t>
            </w:r>
          </w:p>
          <w:p w14:paraId="1E8A9CE2" w14:textId="77777777" w:rsidR="00347629" w:rsidRDefault="009109A5">
            <w:r>
              <w:t>(Haridus- ja Teadusministeerium, 2021)</w:t>
            </w:r>
          </w:p>
          <w:p w14:paraId="46B15BB3" w14:textId="77777777" w:rsidR="00347629" w:rsidRDefault="00347629"/>
          <w:p w14:paraId="1D17B473" w14:textId="77777777" w:rsidR="00347629" w:rsidRDefault="009109A5">
            <w:r>
              <w:t>Kui asutusel või organisatsioonil on üldtuntud ja -kasutatav lühend, võib juhul, kui allikale tuleb töös korduvalt viidata, kasutada lühendit. Nagu lühendite puhul tavaks, tuleb esmakordsel mainimisel esitada asutuse või organisatsiooni täielik nimi ja sellele lisada lühend. Edaspidi on viites võimalik kasutada lühendit. Kasutatud kirjanduse loetelus esitatakse täielik nimi.</w:t>
            </w:r>
          </w:p>
          <w:p w14:paraId="31727220" w14:textId="77777777" w:rsidR="00347629" w:rsidRDefault="00347629"/>
          <w:p w14:paraId="0E910102" w14:textId="77777777" w:rsidR="00347629" w:rsidRDefault="009109A5">
            <w:pPr>
              <w:rPr>
                <w:b/>
              </w:rPr>
            </w:pPr>
            <w:r>
              <w:rPr>
                <w:b/>
              </w:rPr>
              <w:t>Näited</w:t>
            </w:r>
          </w:p>
          <w:p w14:paraId="6BE052DC" w14:textId="77777777" w:rsidR="00347629" w:rsidRDefault="009109A5">
            <w:pPr>
              <w:rPr>
                <w:i/>
              </w:rPr>
            </w:pPr>
            <w:r>
              <w:rPr>
                <w:i/>
              </w:rPr>
              <w:t>Esimesel korral</w:t>
            </w:r>
          </w:p>
          <w:p w14:paraId="17D7B76A" w14:textId="77777777" w:rsidR="00347629" w:rsidRDefault="009109A5">
            <w:r>
              <w:t>(Haridus- ja Teadusministeerium [HTM], 2021)</w:t>
            </w:r>
          </w:p>
          <w:p w14:paraId="49A409CA" w14:textId="77777777" w:rsidR="00347629" w:rsidRDefault="009109A5">
            <w:pPr>
              <w:rPr>
                <w:i/>
              </w:rPr>
            </w:pPr>
            <w:r>
              <w:rPr>
                <w:i/>
              </w:rPr>
              <w:t>Järgnevalt</w:t>
            </w:r>
          </w:p>
          <w:p w14:paraId="351871A3" w14:textId="77777777" w:rsidR="00347629" w:rsidRDefault="009109A5">
            <w:r>
              <w:t>(HTM, 2021)</w:t>
            </w:r>
          </w:p>
        </w:tc>
      </w:tr>
      <w:tr w:rsidR="00347629" w14:paraId="6E57154D" w14:textId="77777777">
        <w:trPr>
          <w:trHeight w:val="300"/>
        </w:trPr>
        <w:tc>
          <w:tcPr>
            <w:tcW w:w="2579" w:type="dxa"/>
            <w:shd w:val="clear" w:color="auto" w:fill="FFFFFF"/>
          </w:tcPr>
          <w:p w14:paraId="06BC5D0F" w14:textId="77777777" w:rsidR="00347629" w:rsidRDefault="009109A5">
            <w:pPr>
              <w:rPr>
                <w:rFonts w:ascii="Quattrocento Sans" w:eastAsia="Quattrocento Sans" w:hAnsi="Quattrocento Sans" w:cs="Quattrocento Sans"/>
                <w:sz w:val="18"/>
                <w:szCs w:val="18"/>
              </w:rPr>
            </w:pPr>
            <w:bookmarkStart w:id="8" w:name="_Hlk181096403"/>
            <w:r>
              <w:t>Autor puudub </w:t>
            </w:r>
          </w:p>
        </w:tc>
        <w:tc>
          <w:tcPr>
            <w:tcW w:w="6436" w:type="dxa"/>
            <w:shd w:val="clear" w:color="auto" w:fill="FFFFFF"/>
          </w:tcPr>
          <w:p w14:paraId="034ACD03" w14:textId="77777777" w:rsidR="00347629" w:rsidRDefault="009109A5">
            <w:r>
              <w:t>Kui autor puudub, viidatakse allikale pealkirja järgi. Kasutatud kirjanduse loetelus esitatakse kõik allika ilmumisandmed.</w:t>
            </w:r>
          </w:p>
          <w:p w14:paraId="67A7A748" w14:textId="77777777" w:rsidR="00347629" w:rsidRDefault="00347629">
            <w:pPr>
              <w:rPr>
                <w:b/>
              </w:rPr>
            </w:pPr>
          </w:p>
          <w:p w14:paraId="25C96208" w14:textId="77777777" w:rsidR="00347629" w:rsidRDefault="009109A5">
            <w:pPr>
              <w:rPr>
                <w:b/>
              </w:rPr>
            </w:pPr>
            <w:r>
              <w:rPr>
                <w:b/>
              </w:rPr>
              <w:t>Näide</w:t>
            </w:r>
          </w:p>
          <w:p w14:paraId="39C29477" w14:textId="1EF44174" w:rsidR="00347629" w:rsidRDefault="009109A5">
            <w:r>
              <w:t>(Põhikooli riiklik õppekava, 201</w:t>
            </w:r>
            <w:r w:rsidR="00257581">
              <w:t>1</w:t>
            </w:r>
            <w:r>
              <w:t>)</w:t>
            </w:r>
          </w:p>
          <w:p w14:paraId="32AD5F5F" w14:textId="77777777" w:rsidR="005E18E2" w:rsidRDefault="005E18E2"/>
          <w:p w14:paraId="39638EDD" w14:textId="77777777" w:rsidR="005E18E2" w:rsidRDefault="005E18E2" w:rsidP="001B3607">
            <w:r>
              <w:t xml:space="preserve">Õppekava lisale viitamine: </w:t>
            </w:r>
          </w:p>
          <w:p w14:paraId="4DC406C4" w14:textId="0C9AE589" w:rsidR="001B3607" w:rsidRPr="001B3607" w:rsidRDefault="005E18E2" w:rsidP="001B3607">
            <w:r>
              <w:t>(</w:t>
            </w:r>
            <w:r w:rsidR="001B3607" w:rsidRPr="001B3607">
              <w:t>Ainevaldkond</w:t>
            </w:r>
            <w:r w:rsidR="001B3607">
              <w:t xml:space="preserve"> </w:t>
            </w:r>
            <w:r w:rsidR="001B3607" w:rsidRPr="001B3607">
              <w:t xml:space="preserve">„Matemaatika”, </w:t>
            </w:r>
            <w:r w:rsidR="007E5AD4">
              <w:t>2011</w:t>
            </w:r>
            <w:r w:rsidR="001B3607" w:rsidRPr="001B3607">
              <w:t>).</w:t>
            </w:r>
          </w:p>
          <w:p w14:paraId="78C65E9C" w14:textId="77777777" w:rsidR="00347629" w:rsidRDefault="00347629"/>
          <w:p w14:paraId="6D288E84" w14:textId="77777777" w:rsidR="00347629" w:rsidRDefault="009109A5">
            <w:r>
              <w:t xml:space="preserve">Kui pealkiri on pikk, kirjutatakse sellest välja kaks-kolm esimest sõna. </w:t>
            </w:r>
          </w:p>
          <w:p w14:paraId="47F043EE" w14:textId="77777777" w:rsidR="00347629" w:rsidRDefault="00347629"/>
          <w:p w14:paraId="676AE38A" w14:textId="77777777" w:rsidR="00347629" w:rsidRDefault="009109A5">
            <w:pPr>
              <w:rPr>
                <w:b/>
              </w:rPr>
            </w:pPr>
            <w:r>
              <w:rPr>
                <w:b/>
              </w:rPr>
              <w:t>Näide</w:t>
            </w:r>
          </w:p>
          <w:p w14:paraId="0AA81C6C" w14:textId="2621EAEF" w:rsidR="00347629" w:rsidRDefault="009109A5">
            <w:pPr>
              <w:rPr>
                <w:rFonts w:ascii="Quattrocento Sans" w:eastAsia="Quattrocento Sans" w:hAnsi="Quattrocento Sans" w:cs="Quattrocento Sans"/>
                <w:sz w:val="18"/>
                <w:szCs w:val="18"/>
              </w:rPr>
            </w:pPr>
            <w:r>
              <w:t>(Kutsestandard. Õpetaja…, 20</w:t>
            </w:r>
            <w:r>
              <w:t>20</w:t>
            </w:r>
            <w:r>
              <w:t>) </w:t>
            </w:r>
          </w:p>
        </w:tc>
      </w:tr>
      <w:bookmarkEnd w:id="8"/>
      <w:tr w:rsidR="00347629" w14:paraId="69A9A286" w14:textId="77777777">
        <w:trPr>
          <w:trHeight w:val="300"/>
        </w:trPr>
        <w:tc>
          <w:tcPr>
            <w:tcW w:w="2579" w:type="dxa"/>
            <w:shd w:val="clear" w:color="auto" w:fill="auto"/>
          </w:tcPr>
          <w:p w14:paraId="1DD92269" w14:textId="77777777" w:rsidR="00347629" w:rsidRDefault="009109A5">
            <w:pPr>
              <w:rPr>
                <w:rFonts w:ascii="Quattrocento Sans" w:eastAsia="Quattrocento Sans" w:hAnsi="Quattrocento Sans" w:cs="Quattrocento Sans"/>
                <w:sz w:val="18"/>
                <w:szCs w:val="18"/>
              </w:rPr>
            </w:pPr>
            <w:r>
              <w:t>Ilmumisaasta puudub </w:t>
            </w:r>
          </w:p>
        </w:tc>
        <w:tc>
          <w:tcPr>
            <w:tcW w:w="6436" w:type="dxa"/>
            <w:shd w:val="clear" w:color="auto" w:fill="auto"/>
          </w:tcPr>
          <w:p w14:paraId="2E09DE4D" w14:textId="77777777" w:rsidR="00347629" w:rsidRDefault="009109A5">
            <w:pPr>
              <w:rPr>
                <w:rFonts w:ascii="Quattrocento Sans" w:eastAsia="Quattrocento Sans" w:hAnsi="Quattrocento Sans" w:cs="Quattrocento Sans"/>
                <w:sz w:val="18"/>
                <w:szCs w:val="18"/>
              </w:rPr>
            </w:pPr>
            <w:r>
              <w:t xml:space="preserve">Kui allikal puudub ilmumisaasta, kasutatakse viitamisel lühendit </w:t>
            </w:r>
            <w:r>
              <w:rPr>
                <w:i/>
              </w:rPr>
              <w:t>s.a.</w:t>
            </w:r>
            <w:r>
              <w:t> </w:t>
            </w:r>
          </w:p>
          <w:p w14:paraId="4BA206BD" w14:textId="77777777" w:rsidR="00347629" w:rsidRDefault="009109A5">
            <w:pPr>
              <w:rPr>
                <w:rFonts w:ascii="Quattrocento Sans" w:eastAsia="Quattrocento Sans" w:hAnsi="Quattrocento Sans" w:cs="Quattrocento Sans"/>
                <w:sz w:val="18"/>
                <w:szCs w:val="18"/>
              </w:rPr>
            </w:pPr>
            <w:r>
              <w:t> </w:t>
            </w:r>
          </w:p>
          <w:p w14:paraId="21E9678A" w14:textId="77777777" w:rsidR="00347629" w:rsidRDefault="009109A5">
            <w:pPr>
              <w:rPr>
                <w:rFonts w:ascii="Quattrocento Sans" w:eastAsia="Quattrocento Sans" w:hAnsi="Quattrocento Sans" w:cs="Quattrocento Sans"/>
                <w:sz w:val="18"/>
                <w:szCs w:val="18"/>
              </w:rPr>
            </w:pPr>
            <w:r>
              <w:rPr>
                <w:b/>
              </w:rPr>
              <w:t>Näide</w:t>
            </w:r>
          </w:p>
          <w:p w14:paraId="1235DBAC" w14:textId="77777777" w:rsidR="00347629" w:rsidRDefault="009109A5">
            <w:pPr>
              <w:rPr>
                <w:rFonts w:ascii="Quattrocento Sans" w:eastAsia="Quattrocento Sans" w:hAnsi="Quattrocento Sans" w:cs="Quattrocento Sans"/>
                <w:sz w:val="18"/>
                <w:szCs w:val="18"/>
              </w:rPr>
            </w:pPr>
            <w:r>
              <w:t xml:space="preserve">(Kiindumussuhe, </w:t>
            </w:r>
            <w:r>
              <w:rPr>
                <w:i/>
              </w:rPr>
              <w:t>s.a.</w:t>
            </w:r>
            <w:r>
              <w:t>) </w:t>
            </w:r>
          </w:p>
          <w:p w14:paraId="3739145A" w14:textId="77777777" w:rsidR="00347629" w:rsidRDefault="009109A5">
            <w:pPr>
              <w:rPr>
                <w:rFonts w:ascii="Quattrocento Sans" w:eastAsia="Quattrocento Sans" w:hAnsi="Quattrocento Sans" w:cs="Quattrocento Sans"/>
                <w:sz w:val="18"/>
                <w:szCs w:val="18"/>
              </w:rPr>
            </w:pPr>
            <w:r>
              <w:t> </w:t>
            </w:r>
          </w:p>
          <w:p w14:paraId="23CE8362" w14:textId="7A902410" w:rsidR="00347629" w:rsidRDefault="009109A5">
            <w:pPr>
              <w:rPr>
                <w:rFonts w:ascii="Quattrocento Sans" w:eastAsia="Quattrocento Sans" w:hAnsi="Quattrocento Sans" w:cs="Quattrocento Sans"/>
                <w:sz w:val="18"/>
                <w:szCs w:val="18"/>
              </w:rPr>
            </w:pPr>
            <w:r>
              <w:t>Kui viidatakse sama autori allikatele, millel kõigil puudub aastaarv, siis lisatakse vastav täht (a, b, c jne) koos sidekriipsuga. Tähed pannakse vastavalt allika esinemise järjekorrale tekstis.</w:t>
            </w:r>
            <w:r w:rsidR="00F61C3D">
              <w:t xml:space="preserve"> </w:t>
            </w:r>
          </w:p>
          <w:p w14:paraId="44931367" w14:textId="77777777" w:rsidR="00347629" w:rsidRDefault="009109A5">
            <w:pPr>
              <w:rPr>
                <w:rFonts w:ascii="Quattrocento Sans" w:eastAsia="Quattrocento Sans" w:hAnsi="Quattrocento Sans" w:cs="Quattrocento Sans"/>
                <w:sz w:val="18"/>
                <w:szCs w:val="18"/>
              </w:rPr>
            </w:pPr>
            <w:r>
              <w:t> </w:t>
            </w:r>
          </w:p>
          <w:p w14:paraId="595C3739" w14:textId="77777777" w:rsidR="00347629" w:rsidRDefault="009109A5">
            <w:pPr>
              <w:rPr>
                <w:rFonts w:ascii="Quattrocento Sans" w:eastAsia="Quattrocento Sans" w:hAnsi="Quattrocento Sans" w:cs="Quattrocento Sans"/>
                <w:sz w:val="18"/>
                <w:szCs w:val="18"/>
              </w:rPr>
            </w:pPr>
            <w:r>
              <w:rPr>
                <w:b/>
              </w:rPr>
              <w:t>Näited</w:t>
            </w:r>
            <w:r>
              <w:t> </w:t>
            </w:r>
            <w:r>
              <w:br/>
              <w:t>Maasik (</w:t>
            </w:r>
            <w:r>
              <w:rPr>
                <w:i/>
              </w:rPr>
              <w:t>s.a.</w:t>
            </w:r>
            <w:r>
              <w:t>-a) </w:t>
            </w:r>
          </w:p>
          <w:p w14:paraId="41BF799F" w14:textId="77777777" w:rsidR="00347629" w:rsidRDefault="009109A5">
            <w:pPr>
              <w:rPr>
                <w:rFonts w:ascii="Quattrocento Sans" w:eastAsia="Quattrocento Sans" w:hAnsi="Quattrocento Sans" w:cs="Quattrocento Sans"/>
                <w:sz w:val="18"/>
                <w:szCs w:val="18"/>
              </w:rPr>
            </w:pPr>
            <w:r>
              <w:t>Maasik (</w:t>
            </w:r>
            <w:r>
              <w:rPr>
                <w:i/>
              </w:rPr>
              <w:t>s.a.</w:t>
            </w:r>
            <w:r>
              <w:t>-b) </w:t>
            </w:r>
          </w:p>
        </w:tc>
      </w:tr>
      <w:tr w:rsidR="00347629" w14:paraId="2DDD2D22" w14:textId="77777777">
        <w:trPr>
          <w:trHeight w:val="300"/>
        </w:trPr>
        <w:tc>
          <w:tcPr>
            <w:tcW w:w="2579" w:type="dxa"/>
            <w:shd w:val="clear" w:color="auto" w:fill="FFFFFF"/>
          </w:tcPr>
          <w:p w14:paraId="2BCCDFBF" w14:textId="77777777" w:rsidR="00347629" w:rsidRDefault="009109A5">
            <w:pPr>
              <w:rPr>
                <w:rFonts w:ascii="Quattrocento Sans" w:eastAsia="Quattrocento Sans" w:hAnsi="Quattrocento Sans" w:cs="Quattrocento Sans"/>
                <w:sz w:val="18"/>
                <w:szCs w:val="18"/>
              </w:rPr>
            </w:pPr>
            <w:r>
              <w:t>Kaudviitamine </w:t>
            </w:r>
          </w:p>
        </w:tc>
        <w:tc>
          <w:tcPr>
            <w:tcW w:w="6436" w:type="dxa"/>
            <w:shd w:val="clear" w:color="auto" w:fill="FFFFFF"/>
          </w:tcPr>
          <w:p w14:paraId="6DB07FE5" w14:textId="77777777" w:rsidR="00347629" w:rsidRDefault="009109A5">
            <w:pPr>
              <w:rPr>
                <w:rFonts w:ascii="Quattrocento Sans" w:eastAsia="Quattrocento Sans" w:hAnsi="Quattrocento Sans" w:cs="Quattrocento Sans"/>
                <w:sz w:val="18"/>
                <w:szCs w:val="18"/>
              </w:rPr>
            </w:pPr>
            <w:r>
              <w:t>Viitamist varasemale allikale teise allika kaudu soovitatakse vältida. Kui kaudviitamine on paratamatu, tuleb osutada nii algallikale kui ka sellele allikale, mille kaudu viidatakse. </w:t>
            </w:r>
            <w:r>
              <w:br/>
            </w:r>
            <w:r>
              <w:rPr>
                <w:rFonts w:ascii="Calibri" w:eastAsia="Calibri" w:hAnsi="Calibri" w:cs="Calibri"/>
              </w:rPr>
              <w:t> </w:t>
            </w:r>
            <w:r>
              <w:rPr>
                <w:rFonts w:ascii="Calibri" w:eastAsia="Calibri" w:hAnsi="Calibri" w:cs="Calibri"/>
              </w:rPr>
              <w:br/>
            </w:r>
            <w:r>
              <w:rPr>
                <w:b/>
              </w:rPr>
              <w:t>Näited</w:t>
            </w:r>
            <w:r>
              <w:t> </w:t>
            </w:r>
          </w:p>
          <w:p w14:paraId="27276868" w14:textId="77777777" w:rsidR="00347629" w:rsidRDefault="009109A5">
            <w:pPr>
              <w:rPr>
                <w:rFonts w:ascii="Quattrocento Sans" w:eastAsia="Quattrocento Sans" w:hAnsi="Quattrocento Sans" w:cs="Quattrocento Sans"/>
                <w:sz w:val="18"/>
                <w:szCs w:val="18"/>
              </w:rPr>
            </w:pPr>
            <w:r>
              <w:lastRenderedPageBreak/>
              <w:t>(Rachlin, 1991, viidatud Krull, 2018 j) </w:t>
            </w:r>
            <w:r>
              <w:br/>
              <w:t>Odom jt (1999, viidatud Nelis &amp; Pedaste, 2020 j) </w:t>
            </w:r>
          </w:p>
        </w:tc>
      </w:tr>
      <w:tr w:rsidR="00347629" w14:paraId="1B2D3D38" w14:textId="77777777">
        <w:trPr>
          <w:trHeight w:val="300"/>
        </w:trPr>
        <w:tc>
          <w:tcPr>
            <w:tcW w:w="2579" w:type="dxa"/>
            <w:shd w:val="clear" w:color="auto" w:fill="FFFFFF"/>
          </w:tcPr>
          <w:p w14:paraId="1919328B" w14:textId="77777777" w:rsidR="00347629" w:rsidRDefault="009109A5">
            <w:r>
              <w:lastRenderedPageBreak/>
              <w:t>Konverentsiettekanne</w:t>
            </w:r>
          </w:p>
        </w:tc>
        <w:tc>
          <w:tcPr>
            <w:tcW w:w="6436" w:type="dxa"/>
            <w:shd w:val="clear" w:color="auto" w:fill="FFFFFF"/>
          </w:tcPr>
          <w:p w14:paraId="76B4B305" w14:textId="77777777" w:rsidR="00347629" w:rsidRDefault="009109A5">
            <w:r>
              <w:t>Konverentsiettekande korral viidatakse ettekande autori(te)le ja konverentsi toimumise aastale. Tekstis viidatud konverentsi ettekande kohta lisatakse kirje ka kasutatud allikate loetelusse. </w:t>
            </w:r>
          </w:p>
          <w:p w14:paraId="0D44AD52" w14:textId="77777777" w:rsidR="00347629" w:rsidRDefault="00347629"/>
          <w:p w14:paraId="1EB9E8D9" w14:textId="77777777" w:rsidR="00347629" w:rsidRDefault="009109A5">
            <w:pPr>
              <w:rPr>
                <w:rFonts w:ascii="Quattrocento Sans" w:eastAsia="Quattrocento Sans" w:hAnsi="Quattrocento Sans" w:cs="Quattrocento Sans"/>
                <w:sz w:val="18"/>
                <w:szCs w:val="18"/>
              </w:rPr>
            </w:pPr>
            <w:r>
              <w:rPr>
                <w:b/>
              </w:rPr>
              <w:t>Näited</w:t>
            </w:r>
            <w:r>
              <w:t> </w:t>
            </w:r>
          </w:p>
          <w:p w14:paraId="5D26A04D" w14:textId="77777777" w:rsidR="00347629" w:rsidRDefault="009109A5">
            <w:pPr>
              <w:rPr>
                <w:rFonts w:ascii="Quattrocento Sans" w:eastAsia="Quattrocento Sans" w:hAnsi="Quattrocento Sans" w:cs="Quattrocento Sans"/>
                <w:sz w:val="18"/>
                <w:szCs w:val="18"/>
              </w:rPr>
            </w:pPr>
            <w:r>
              <w:t xml:space="preserve">(Evans </w:t>
            </w:r>
            <w:r>
              <w:rPr>
                <w:i/>
              </w:rPr>
              <w:t>et al.</w:t>
            </w:r>
            <w:r>
              <w:t>, 2019) </w:t>
            </w:r>
          </w:p>
          <w:p w14:paraId="2DE09126" w14:textId="77777777" w:rsidR="00347629" w:rsidRDefault="009109A5">
            <w:r>
              <w:t>Evans jt (2019) </w:t>
            </w:r>
          </w:p>
        </w:tc>
      </w:tr>
      <w:tr w:rsidR="00347629" w14:paraId="520A12C1" w14:textId="77777777">
        <w:trPr>
          <w:trHeight w:val="300"/>
        </w:trPr>
        <w:tc>
          <w:tcPr>
            <w:tcW w:w="9015" w:type="dxa"/>
            <w:gridSpan w:val="2"/>
            <w:shd w:val="clear" w:color="auto" w:fill="EBF1DD"/>
          </w:tcPr>
          <w:p w14:paraId="31923BBA" w14:textId="77777777" w:rsidR="00347629" w:rsidRDefault="009109A5">
            <w:r>
              <w:rPr>
                <w:b/>
              </w:rPr>
              <w:t xml:space="preserve">Isiklikule suhtlusele viidatakse tekstis vaid erandjuhtudel. </w:t>
            </w:r>
            <w:r>
              <w:t xml:space="preserve">Isik, keda tsiteeritakse/refereeritakse, peab olema sellest teadlik. Isiklikku kontakti ja suhtlust ei lisata kasutatud kirjanduse loetellu. </w:t>
            </w:r>
          </w:p>
        </w:tc>
      </w:tr>
      <w:tr w:rsidR="00347629" w14:paraId="4EEE69DB" w14:textId="77777777">
        <w:trPr>
          <w:trHeight w:val="300"/>
        </w:trPr>
        <w:tc>
          <w:tcPr>
            <w:tcW w:w="2579" w:type="dxa"/>
            <w:shd w:val="clear" w:color="auto" w:fill="FFFFFF"/>
          </w:tcPr>
          <w:p w14:paraId="677E5B31" w14:textId="77777777" w:rsidR="00347629" w:rsidRDefault="009109A5">
            <w:r>
              <w:t>Elektrooniline kirjavahetus </w:t>
            </w:r>
          </w:p>
        </w:tc>
        <w:tc>
          <w:tcPr>
            <w:tcW w:w="6436" w:type="dxa"/>
            <w:shd w:val="clear" w:color="auto" w:fill="FFFFFF"/>
          </w:tcPr>
          <w:p w14:paraId="757D41E9" w14:textId="77777777" w:rsidR="00347629" w:rsidRDefault="009109A5">
            <w:pPr>
              <w:rPr>
                <w:rFonts w:ascii="Quattrocento Sans" w:eastAsia="Quattrocento Sans" w:hAnsi="Quattrocento Sans" w:cs="Quattrocento Sans"/>
                <w:sz w:val="18"/>
                <w:szCs w:val="18"/>
              </w:rPr>
            </w:pPr>
            <w:r>
              <w:rPr>
                <w:b/>
              </w:rPr>
              <w:t>Näide</w:t>
            </w:r>
            <w:r>
              <w:t> </w:t>
            </w:r>
          </w:p>
          <w:p w14:paraId="6156830D" w14:textId="3B55D418" w:rsidR="00347629" w:rsidRDefault="009109A5">
            <w:r>
              <w:t>Kirjavahetusest pedagoogikateadlase emeriitprofessor E. Krulliga (isiklik suhtlus, 20. september 2019) selgus, et …</w:t>
            </w:r>
            <w:r w:rsidR="00F61C3D">
              <w:t xml:space="preserve"> </w:t>
            </w:r>
          </w:p>
        </w:tc>
      </w:tr>
      <w:tr w:rsidR="00347629" w14:paraId="61C93241" w14:textId="77777777">
        <w:trPr>
          <w:trHeight w:val="300"/>
        </w:trPr>
        <w:tc>
          <w:tcPr>
            <w:tcW w:w="2579" w:type="dxa"/>
            <w:shd w:val="clear" w:color="auto" w:fill="FFFFFF"/>
          </w:tcPr>
          <w:p w14:paraId="2B5FD21F" w14:textId="77777777" w:rsidR="00347629" w:rsidRDefault="009109A5">
            <w:r>
              <w:t>Intervjuu või isiklik suhtlus </w:t>
            </w:r>
          </w:p>
        </w:tc>
        <w:tc>
          <w:tcPr>
            <w:tcW w:w="6436" w:type="dxa"/>
            <w:shd w:val="clear" w:color="auto" w:fill="FFFFFF"/>
          </w:tcPr>
          <w:p w14:paraId="160CC7C1" w14:textId="77777777" w:rsidR="00347629" w:rsidRDefault="009109A5">
            <w:pPr>
              <w:rPr>
                <w:rFonts w:ascii="Quattrocento Sans" w:eastAsia="Quattrocento Sans" w:hAnsi="Quattrocento Sans" w:cs="Quattrocento Sans"/>
                <w:sz w:val="18"/>
                <w:szCs w:val="18"/>
              </w:rPr>
            </w:pPr>
            <w:r>
              <w:rPr>
                <w:b/>
              </w:rPr>
              <w:t>Näide</w:t>
            </w:r>
            <w:r>
              <w:t> </w:t>
            </w:r>
          </w:p>
          <w:p w14:paraId="0357FE73" w14:textId="77777777" w:rsidR="00347629" w:rsidRDefault="009109A5">
            <w:pPr>
              <w:rPr>
                <w:b/>
              </w:rPr>
            </w:pPr>
            <w:r>
              <w:t>Emeriitprofessor J. Mikk (isiklik suhtlus, 2. oktoober 2019) leiab, et ... </w:t>
            </w:r>
          </w:p>
        </w:tc>
      </w:tr>
      <w:tr w:rsidR="00347629" w14:paraId="6E9ECE48" w14:textId="77777777">
        <w:trPr>
          <w:trHeight w:val="300"/>
        </w:trPr>
        <w:tc>
          <w:tcPr>
            <w:tcW w:w="9015" w:type="dxa"/>
            <w:gridSpan w:val="2"/>
            <w:shd w:val="clear" w:color="auto" w:fill="EBF1DD"/>
          </w:tcPr>
          <w:p w14:paraId="7E99D574" w14:textId="77777777" w:rsidR="00347629" w:rsidRDefault="009109A5">
            <w:pPr>
              <w:rPr>
                <w:b/>
              </w:rPr>
            </w:pPr>
            <w:r>
              <w:rPr>
                <w:b/>
              </w:rPr>
              <w:t>Tsiteerimine</w:t>
            </w:r>
          </w:p>
        </w:tc>
      </w:tr>
      <w:tr w:rsidR="00347629" w14:paraId="7A627FA6" w14:textId="77777777">
        <w:trPr>
          <w:trHeight w:val="558"/>
        </w:trPr>
        <w:tc>
          <w:tcPr>
            <w:tcW w:w="2579" w:type="dxa"/>
            <w:shd w:val="clear" w:color="auto" w:fill="FFFFFF"/>
          </w:tcPr>
          <w:p w14:paraId="5D5C85D5" w14:textId="77777777" w:rsidR="00347629" w:rsidRDefault="009109A5">
            <w:pPr>
              <w:rPr>
                <w:rFonts w:ascii="Quattrocento Sans" w:eastAsia="Quattrocento Sans" w:hAnsi="Quattrocento Sans" w:cs="Quattrocento Sans"/>
                <w:sz w:val="18"/>
                <w:szCs w:val="18"/>
              </w:rPr>
            </w:pPr>
            <w:r>
              <w:t>Lühemad tsitaadid (kuni 40 sõna)</w:t>
            </w:r>
          </w:p>
        </w:tc>
        <w:tc>
          <w:tcPr>
            <w:tcW w:w="6436" w:type="dxa"/>
            <w:shd w:val="clear" w:color="auto" w:fill="FFFFFF"/>
          </w:tcPr>
          <w:p w14:paraId="418728F3" w14:textId="77777777" w:rsidR="00347629" w:rsidRDefault="009109A5">
            <w:pPr>
              <w:rPr>
                <w:rFonts w:ascii="Quattrocento Sans" w:eastAsia="Quattrocento Sans" w:hAnsi="Quattrocento Sans" w:cs="Quattrocento Sans"/>
                <w:sz w:val="18"/>
                <w:szCs w:val="18"/>
              </w:rPr>
            </w:pPr>
            <w:r>
              <w:t>Tsitaat pannakse jutumärkidesse ja viitamisel näidatakse ka täpne</w:t>
            </w:r>
            <w:r>
              <w:rPr>
                <w:b/>
                <w:i/>
              </w:rPr>
              <w:t xml:space="preserve"> </w:t>
            </w:r>
            <w:r>
              <w:t>lehekülg. Juhul, kui tsiteeritavast lausest on osa välja jäetud, tuleb esitamata teksti asemele paigutada ümarsulud, mille vahel on kolm punkti. </w:t>
            </w:r>
          </w:p>
          <w:p w14:paraId="793AD3AE" w14:textId="77777777" w:rsidR="00347629" w:rsidRDefault="009109A5">
            <w:pPr>
              <w:rPr>
                <w:rFonts w:ascii="Quattrocento Sans" w:eastAsia="Quattrocento Sans" w:hAnsi="Quattrocento Sans" w:cs="Quattrocento Sans"/>
                <w:sz w:val="18"/>
                <w:szCs w:val="18"/>
              </w:rPr>
            </w:pPr>
            <w:r>
              <w:t> </w:t>
            </w:r>
          </w:p>
          <w:p w14:paraId="60D7BF82" w14:textId="77777777" w:rsidR="00347629" w:rsidRDefault="009109A5">
            <w:pPr>
              <w:rPr>
                <w:rFonts w:ascii="Quattrocento Sans" w:eastAsia="Quattrocento Sans" w:hAnsi="Quattrocento Sans" w:cs="Quattrocento Sans"/>
                <w:sz w:val="18"/>
                <w:szCs w:val="18"/>
              </w:rPr>
            </w:pPr>
            <w:r>
              <w:rPr>
                <w:b/>
              </w:rPr>
              <w:t>Näide</w:t>
            </w:r>
            <w:r>
              <w:t> </w:t>
            </w:r>
          </w:p>
          <w:p w14:paraId="4FDABD76" w14:textId="65228E98" w:rsidR="00347629" w:rsidRDefault="009109A5">
            <w:pPr>
              <w:rPr>
                <w:rFonts w:ascii="Quattrocento Sans" w:eastAsia="Quattrocento Sans" w:hAnsi="Quattrocento Sans" w:cs="Quattrocento Sans"/>
                <w:sz w:val="18"/>
                <w:szCs w:val="18"/>
              </w:rPr>
            </w:pPr>
            <w:r>
              <w:t xml:space="preserve">On huvipakkuv, et </w:t>
            </w:r>
            <w:r w:rsidR="00E1612D">
              <w:t>„</w:t>
            </w:r>
            <w:r>
              <w:t>kuigi infotehnoloogia on tohutult arenenud (...) eelistasid just nooremad õpetajad endiselt traditsioonilise õpetamise meetodeid” (Tamm, 2007, lk 18). </w:t>
            </w:r>
          </w:p>
          <w:p w14:paraId="15A32C8A" w14:textId="77777777" w:rsidR="00347629" w:rsidRDefault="009109A5">
            <w:pPr>
              <w:rPr>
                <w:rFonts w:ascii="Quattrocento Sans" w:eastAsia="Quattrocento Sans" w:hAnsi="Quattrocento Sans" w:cs="Quattrocento Sans"/>
                <w:sz w:val="18"/>
                <w:szCs w:val="18"/>
              </w:rPr>
            </w:pPr>
            <w:r>
              <w:t> </w:t>
            </w:r>
          </w:p>
          <w:p w14:paraId="2FF0675A" w14:textId="77777777" w:rsidR="00347629" w:rsidRDefault="009109A5">
            <w:pPr>
              <w:rPr>
                <w:rFonts w:ascii="Quattrocento Sans" w:eastAsia="Quattrocento Sans" w:hAnsi="Quattrocento Sans" w:cs="Quattrocento Sans"/>
                <w:sz w:val="18"/>
                <w:szCs w:val="18"/>
              </w:rPr>
            </w:pPr>
            <w:r>
              <w:t>Videos öeldu tsiteerimiseks tähistatakse ajavahemik (minutid:sekundid), mil tsiteeritud tekst kõlas. </w:t>
            </w:r>
          </w:p>
          <w:p w14:paraId="34B9AA88" w14:textId="77777777" w:rsidR="00347629" w:rsidRDefault="009109A5">
            <w:pPr>
              <w:rPr>
                <w:rFonts w:ascii="Quattrocento Sans" w:eastAsia="Quattrocento Sans" w:hAnsi="Quattrocento Sans" w:cs="Quattrocento Sans"/>
                <w:sz w:val="18"/>
                <w:szCs w:val="18"/>
              </w:rPr>
            </w:pPr>
            <w:r>
              <w:t> </w:t>
            </w:r>
          </w:p>
          <w:p w14:paraId="51CFFE25" w14:textId="77777777" w:rsidR="00347629" w:rsidRDefault="009109A5">
            <w:pPr>
              <w:rPr>
                <w:rFonts w:ascii="Quattrocento Sans" w:eastAsia="Quattrocento Sans" w:hAnsi="Quattrocento Sans" w:cs="Quattrocento Sans"/>
                <w:sz w:val="18"/>
                <w:szCs w:val="18"/>
              </w:rPr>
            </w:pPr>
            <w:r>
              <w:rPr>
                <w:b/>
              </w:rPr>
              <w:t>Näide</w:t>
            </w:r>
            <w:r>
              <w:t> </w:t>
            </w:r>
          </w:p>
          <w:p w14:paraId="3355AA02" w14:textId="77777777" w:rsidR="00347629" w:rsidRDefault="009109A5">
            <w:r>
              <w:t xml:space="preserve">(Uusberg, </w:t>
            </w:r>
            <w:r>
              <w:rPr>
                <w:i/>
              </w:rPr>
              <w:t>s.a</w:t>
            </w:r>
            <w:r>
              <w:t>., 3:15-3:35) </w:t>
            </w:r>
          </w:p>
          <w:p w14:paraId="7867DD06" w14:textId="77777777" w:rsidR="00347629" w:rsidRDefault="00347629"/>
          <w:p w14:paraId="43972844" w14:textId="77777777" w:rsidR="00347629" w:rsidRDefault="009109A5">
            <w:r>
              <w:t>Tsiteerides elektroonilist dokumenti, milles puuduvad leheküljenumbrid, esitatakse viitamisel lõigu number.</w:t>
            </w:r>
          </w:p>
          <w:p w14:paraId="18F08090" w14:textId="77777777" w:rsidR="00347629" w:rsidRDefault="00347629"/>
          <w:p w14:paraId="5D80CF34" w14:textId="77777777" w:rsidR="00347629" w:rsidRDefault="009109A5">
            <w:pPr>
              <w:rPr>
                <w:rFonts w:ascii="Quattrocento Sans" w:eastAsia="Quattrocento Sans" w:hAnsi="Quattrocento Sans" w:cs="Quattrocento Sans"/>
                <w:sz w:val="18"/>
                <w:szCs w:val="18"/>
              </w:rPr>
            </w:pPr>
            <w:r>
              <w:rPr>
                <w:b/>
              </w:rPr>
              <w:t>Näide</w:t>
            </w:r>
            <w:r>
              <w:t> </w:t>
            </w:r>
          </w:p>
          <w:p w14:paraId="3199F541" w14:textId="77777777" w:rsidR="00347629" w:rsidRDefault="009109A5">
            <w:r>
              <w:t xml:space="preserve"> „.............“ (Kiindumussuhe, </w:t>
            </w:r>
            <w:r>
              <w:rPr>
                <w:i/>
              </w:rPr>
              <w:t>s.a</w:t>
            </w:r>
            <w:r>
              <w:t>., para 4). </w:t>
            </w:r>
          </w:p>
        </w:tc>
      </w:tr>
      <w:tr w:rsidR="00347629" w14:paraId="5A342848" w14:textId="77777777">
        <w:trPr>
          <w:trHeight w:val="300"/>
        </w:trPr>
        <w:tc>
          <w:tcPr>
            <w:tcW w:w="2579" w:type="dxa"/>
            <w:shd w:val="clear" w:color="auto" w:fill="FFFFFF"/>
          </w:tcPr>
          <w:p w14:paraId="2FC7F69F" w14:textId="77777777" w:rsidR="00347629" w:rsidRDefault="009109A5">
            <w:pPr>
              <w:rPr>
                <w:rFonts w:ascii="Quattrocento Sans" w:eastAsia="Quattrocento Sans" w:hAnsi="Quattrocento Sans" w:cs="Quattrocento Sans"/>
                <w:sz w:val="18"/>
                <w:szCs w:val="18"/>
              </w:rPr>
            </w:pPr>
            <w:r>
              <w:t>Pikem tsitaat </w:t>
            </w:r>
          </w:p>
        </w:tc>
        <w:tc>
          <w:tcPr>
            <w:tcW w:w="6436" w:type="dxa"/>
            <w:shd w:val="clear" w:color="auto" w:fill="FFFFFF"/>
          </w:tcPr>
          <w:p w14:paraId="254CFA38" w14:textId="77777777" w:rsidR="00347629" w:rsidRDefault="009109A5">
            <w:pPr>
              <w:rPr>
                <w:rFonts w:ascii="Quattrocento Sans" w:eastAsia="Quattrocento Sans" w:hAnsi="Quattrocento Sans" w:cs="Quattrocento Sans"/>
                <w:sz w:val="18"/>
                <w:szCs w:val="18"/>
              </w:rPr>
            </w:pPr>
            <w:r>
              <w:t>Kui tsitaat on pikem kui 40 sõna, eristatakse see muust tekstist teist šrifti kasutades või eraldi taandega lõiguna, ilma jutumärkideta ning reavahega 1,0 (</w:t>
            </w:r>
            <w:r>
              <w:rPr>
                <w:i/>
              </w:rPr>
              <w:t>single</w:t>
            </w:r>
            <w:r>
              <w:t>). </w:t>
            </w:r>
          </w:p>
          <w:p w14:paraId="152802A0" w14:textId="77777777" w:rsidR="00347629" w:rsidRDefault="009109A5">
            <w:pPr>
              <w:rPr>
                <w:rFonts w:ascii="Quattrocento Sans" w:eastAsia="Quattrocento Sans" w:hAnsi="Quattrocento Sans" w:cs="Quattrocento Sans"/>
                <w:sz w:val="18"/>
                <w:szCs w:val="18"/>
              </w:rPr>
            </w:pPr>
            <w:r>
              <w:t> </w:t>
            </w:r>
          </w:p>
          <w:p w14:paraId="3AF96428" w14:textId="77777777" w:rsidR="00347629" w:rsidRDefault="009109A5">
            <w:pPr>
              <w:rPr>
                <w:rFonts w:ascii="Quattrocento Sans" w:eastAsia="Quattrocento Sans" w:hAnsi="Quattrocento Sans" w:cs="Quattrocento Sans"/>
                <w:sz w:val="18"/>
                <w:szCs w:val="18"/>
              </w:rPr>
            </w:pPr>
            <w:r>
              <w:rPr>
                <w:b/>
              </w:rPr>
              <w:t>Näide</w:t>
            </w:r>
            <w:r>
              <w:t> </w:t>
            </w:r>
          </w:p>
          <w:p w14:paraId="0C841692" w14:textId="50E7385E" w:rsidR="00347629" w:rsidRDefault="009109A5">
            <w:pPr>
              <w:rPr>
                <w:rFonts w:ascii="Quattrocento Sans" w:eastAsia="Quattrocento Sans" w:hAnsi="Quattrocento Sans" w:cs="Quattrocento Sans"/>
                <w:sz w:val="18"/>
                <w:szCs w:val="18"/>
              </w:rPr>
            </w:pPr>
            <w:r>
              <w:t>Kikas (2013</w:t>
            </w:r>
            <w:r w:rsidR="00167F07">
              <w:t>, lk 31</w:t>
            </w:r>
            <w:r>
              <w:t>) on selgitanud järgnevalt: </w:t>
            </w:r>
          </w:p>
          <w:p w14:paraId="42628FD1" w14:textId="585B9868" w:rsidR="00347629" w:rsidRDefault="009109A5">
            <w:pPr>
              <w:ind w:left="705"/>
              <w:rPr>
                <w:rFonts w:ascii="Quattrocento Sans" w:eastAsia="Quattrocento Sans" w:hAnsi="Quattrocento Sans" w:cs="Quattrocento Sans"/>
                <w:sz w:val="18"/>
                <w:szCs w:val="18"/>
              </w:rPr>
            </w:pPr>
            <w:r>
              <w:t xml:space="preserve">Kuna kolmandas kooliastmes õppivad lapsed on piisavalt vanad ja kuus-seitse aastat koolis käinud, kalduvad </w:t>
            </w:r>
            <w:r>
              <w:lastRenderedPageBreak/>
              <w:t>põhikooli aineõpetajad arvama, et laste psüühilised protsessid on arenenud täiskasvanute tasemele ja nende ülesanne ei ole protsesse arendada. Tegelikkuses tuleks nende iseärasustega õpetamisel alati arvestada ning õpetajate tegevus kujundab ka psüühilisi protsesse, juhtugu see siis õpetaja teadmata või teadvustatult (ja teadvustatult on alati parem). </w:t>
            </w:r>
          </w:p>
        </w:tc>
      </w:tr>
      <w:tr w:rsidR="00347629" w14:paraId="7FA2BF2D" w14:textId="77777777">
        <w:trPr>
          <w:trHeight w:val="300"/>
        </w:trPr>
        <w:tc>
          <w:tcPr>
            <w:tcW w:w="2579" w:type="dxa"/>
            <w:shd w:val="clear" w:color="auto" w:fill="FFFFFF"/>
          </w:tcPr>
          <w:p w14:paraId="1DFA2674" w14:textId="77777777" w:rsidR="00347629" w:rsidRDefault="00347629">
            <w:pPr>
              <w:rPr>
                <w:rFonts w:ascii="Quattrocento Sans" w:eastAsia="Quattrocento Sans" w:hAnsi="Quattrocento Sans" w:cs="Quattrocento Sans"/>
                <w:sz w:val="18"/>
                <w:szCs w:val="18"/>
              </w:rPr>
            </w:pPr>
          </w:p>
        </w:tc>
        <w:tc>
          <w:tcPr>
            <w:tcW w:w="6436" w:type="dxa"/>
            <w:shd w:val="clear" w:color="auto" w:fill="FFFFFF"/>
          </w:tcPr>
          <w:p w14:paraId="20A1F0E2" w14:textId="77777777" w:rsidR="00347629" w:rsidRDefault="00347629">
            <w:pPr>
              <w:rPr>
                <w:rFonts w:ascii="Quattrocento Sans" w:eastAsia="Quattrocento Sans" w:hAnsi="Quattrocento Sans" w:cs="Quattrocento Sans"/>
                <w:sz w:val="18"/>
                <w:szCs w:val="18"/>
              </w:rPr>
            </w:pPr>
          </w:p>
        </w:tc>
      </w:tr>
    </w:tbl>
    <w:p w14:paraId="218D2094" w14:textId="77777777" w:rsidR="00347629" w:rsidRDefault="009109A5">
      <w:pPr>
        <w:spacing w:line="360" w:lineRule="auto"/>
      </w:pPr>
      <w:r>
        <w:rPr>
          <w:b/>
        </w:rPr>
        <w:t>Kasutatud kirjanduse</w:t>
      </w:r>
      <w:r>
        <w:t xml:space="preserve"> loetelu lisatakse töö lõppu (sh kirje tekstiroboti kohta). Allikad esitatakse nende esimeste autorite perekonnanimede tähestikulises järjestuses ning iga kirje sisaldab järgmisi elemente: autori(te) nimi (nimed), ilmumise aasta, pealkiri ja kirjastamise andmed. Kui autorit ei ole, siis on järjestamise aluseks pealkiri. Need andmed on vajalikud konkreetse allika leidmiseks. Elektroonilise dokumendi puhul peavad kirjes kajastuma teksti autor ja pealkiri, veebilehe aadress. Tabelis 2 on esitatud kasutatud kirjanduse põhiliste kirjete tüüpide näiteid. Kasutatud kirjanduse vormistamisel kasutatakse iga kirje puhul alates teisest reast taanet. Näited:</w:t>
      </w:r>
    </w:p>
    <w:p w14:paraId="3E2791BA" w14:textId="1B42BFB6" w:rsidR="00347629" w:rsidRDefault="009109A5">
      <w:pPr>
        <w:spacing w:line="360" w:lineRule="auto"/>
        <w:ind w:left="725" w:hanging="720"/>
      </w:pPr>
      <w:r>
        <w:t xml:space="preserve">Häidkind, P., &amp; Oras, K. (2016). Kaasava hariduse mõiste ning õpetaja ees seisvad ülesanded lasteaedades ja esimeses kooliastmes. </w:t>
      </w:r>
      <w:r>
        <w:rPr>
          <w:i/>
        </w:rPr>
        <w:t>Eesti Haridusteaduste Ajakiri, 4</w:t>
      </w:r>
      <w:r>
        <w:t>(2), 60</w:t>
      </w:r>
      <w:r w:rsidR="00A01A26">
        <w:t>–</w:t>
      </w:r>
      <w:r>
        <w:t xml:space="preserve">88. </w:t>
      </w:r>
    </w:p>
    <w:p w14:paraId="0F0E5CBF" w14:textId="7214018D" w:rsidR="00347629" w:rsidRDefault="009109A5">
      <w:pPr>
        <w:spacing w:line="360" w:lineRule="auto"/>
        <w:ind w:left="720" w:hanging="720"/>
      </w:pPr>
      <w:r>
        <w:t xml:space="preserve">Kivirand, T., Leijen, Ä., Lepp, L., &amp; Malva, L. (2020). Kaasava hariduse tähendus ja tõhusa rakendamise tegurid Eesti kontekstis: õpetajaid koolitavate või nõustavate spetsialistide vaade. </w:t>
      </w:r>
      <w:r>
        <w:rPr>
          <w:i/>
        </w:rPr>
        <w:t>Eesti Haridusteaduste Ajakiri, 8</w:t>
      </w:r>
      <w:r>
        <w:t>(1), 48</w:t>
      </w:r>
      <w:r w:rsidR="00A01A26">
        <w:t>–</w:t>
      </w:r>
      <w:r>
        <w:t xml:space="preserve">71. </w:t>
      </w:r>
    </w:p>
    <w:p w14:paraId="3508CC80" w14:textId="77777777" w:rsidR="00347629" w:rsidRDefault="00347629">
      <w:pPr>
        <w:rPr>
          <w:b/>
        </w:rPr>
      </w:pPr>
    </w:p>
    <w:p w14:paraId="2D9A1E6C" w14:textId="4CF2AA51" w:rsidR="00347629" w:rsidRDefault="009109A5">
      <w:pPr>
        <w:spacing w:after="120"/>
      </w:pPr>
      <w:r>
        <w:rPr>
          <w:b/>
        </w:rPr>
        <w:t>Tabel 2.</w:t>
      </w:r>
      <w:r>
        <w:t xml:space="preserve"> Kasutatud kirjanduse põhiliste kirjete näited</w:t>
      </w:r>
    </w:p>
    <w:tbl>
      <w:tblPr>
        <w:tblStyle w:val="a0"/>
        <w:tblW w:w="9061" w:type="dxa"/>
        <w:tblBorders>
          <w:insideH w:val="single" w:sz="4" w:space="0" w:color="000000"/>
        </w:tblBorders>
        <w:tblLayout w:type="fixed"/>
        <w:tblLook w:val="0400" w:firstRow="0" w:lastRow="0" w:firstColumn="0" w:lastColumn="0" w:noHBand="0" w:noVBand="1"/>
      </w:tblPr>
      <w:tblGrid>
        <w:gridCol w:w="1581"/>
        <w:gridCol w:w="7480"/>
      </w:tblGrid>
      <w:tr w:rsidR="00347629" w14:paraId="29BC2948" w14:textId="77777777">
        <w:trPr>
          <w:trHeight w:val="393"/>
        </w:trPr>
        <w:tc>
          <w:tcPr>
            <w:tcW w:w="1581" w:type="dxa"/>
            <w:shd w:val="clear" w:color="auto" w:fill="EBF1DD"/>
          </w:tcPr>
          <w:p w14:paraId="0C8DD97F" w14:textId="77777777" w:rsidR="00347629" w:rsidRDefault="009109A5">
            <w:pPr>
              <w:rPr>
                <w:b/>
              </w:rPr>
            </w:pPr>
            <w:r>
              <w:rPr>
                <w:b/>
              </w:rPr>
              <w:t>Allika tüüp</w:t>
            </w:r>
          </w:p>
        </w:tc>
        <w:tc>
          <w:tcPr>
            <w:tcW w:w="7480" w:type="dxa"/>
            <w:shd w:val="clear" w:color="auto" w:fill="EBF1DD"/>
          </w:tcPr>
          <w:p w14:paraId="38DDA2D2" w14:textId="77777777" w:rsidR="00347629" w:rsidRDefault="009109A5">
            <w:pPr>
              <w:rPr>
                <w:b/>
              </w:rPr>
            </w:pPr>
            <w:r>
              <w:rPr>
                <w:b/>
              </w:rPr>
              <w:t>Kirje koostamise põhimõtted ja näited</w:t>
            </w:r>
          </w:p>
        </w:tc>
      </w:tr>
      <w:tr w:rsidR="00347629" w14:paraId="1732F88B" w14:textId="77777777">
        <w:trPr>
          <w:trHeight w:val="393"/>
        </w:trPr>
        <w:tc>
          <w:tcPr>
            <w:tcW w:w="1581" w:type="dxa"/>
            <w:shd w:val="clear" w:color="auto" w:fill="auto"/>
          </w:tcPr>
          <w:p w14:paraId="32888493" w14:textId="77777777" w:rsidR="00347629" w:rsidRDefault="009109A5">
            <w:r>
              <w:t>Üldpõhimõtted</w:t>
            </w:r>
          </w:p>
        </w:tc>
        <w:tc>
          <w:tcPr>
            <w:tcW w:w="7480" w:type="dxa"/>
            <w:shd w:val="clear" w:color="auto" w:fill="auto"/>
          </w:tcPr>
          <w:p w14:paraId="3A52D7F1" w14:textId="51C89DF0" w:rsidR="00347629" w:rsidRDefault="009109A5">
            <w:pPr>
              <w:rPr>
                <w:b/>
              </w:rPr>
            </w:pPr>
            <w:r>
              <w:t>Kasutatud kirjanduse loetelus esitatakse kõik allikad, millele on tekstis viidatud. Allikad esitatakse esimeste autorite pere</w:t>
            </w:r>
            <w:r w:rsidR="00A01A26">
              <w:t>konna</w:t>
            </w:r>
            <w:r>
              <w:t>nimede tähestikulises järjestuses. Kui autor puudub, siis on järjestamise aluseks pealkiri. Iga kirje sisaldab tavaliselt järgmisi elemente: autori(te) nimi (nimed), allika ilmumise aasta, pealkiri ja kirjastamise andmed. Kõik kirjed lõppevad punktiga. Punkti ei lisata vaid veebiaadressi ja DOI-numbri järel. Kirje koostamise täpsemad põhimõtted sõltuvad allika tüübist.</w:t>
            </w:r>
          </w:p>
        </w:tc>
      </w:tr>
      <w:tr w:rsidR="00347629" w14:paraId="48400510" w14:textId="77777777">
        <w:trPr>
          <w:trHeight w:val="393"/>
        </w:trPr>
        <w:tc>
          <w:tcPr>
            <w:tcW w:w="1581" w:type="dxa"/>
            <w:shd w:val="clear" w:color="auto" w:fill="auto"/>
          </w:tcPr>
          <w:p w14:paraId="1975A49F" w14:textId="77777777" w:rsidR="00347629" w:rsidRDefault="009109A5">
            <w:pPr>
              <w:rPr>
                <w:b/>
              </w:rPr>
            </w:pPr>
            <w:r>
              <w:t>Ühe autori samal aastal avaldatud allikad </w:t>
            </w:r>
          </w:p>
        </w:tc>
        <w:tc>
          <w:tcPr>
            <w:tcW w:w="7480" w:type="dxa"/>
            <w:shd w:val="clear" w:color="auto" w:fill="auto"/>
          </w:tcPr>
          <w:p w14:paraId="51391D1C" w14:textId="77777777" w:rsidR="00347629" w:rsidRDefault="009109A5">
            <w:r>
              <w:t>Ühe autori samal aastal avaldatud allikad järjestatakse pealkirja alusel tähestikulises järjekorras. Erinevad allikad tähistatakse aastaarvu järel tähtedega a, b, c.</w:t>
            </w:r>
          </w:p>
          <w:p w14:paraId="171EA19A" w14:textId="77777777" w:rsidR="00347629" w:rsidRDefault="00347629">
            <w:pPr>
              <w:rPr>
                <w:b/>
              </w:rPr>
            </w:pPr>
          </w:p>
          <w:p w14:paraId="0D2A500A" w14:textId="77777777" w:rsidR="00347629" w:rsidRDefault="009109A5">
            <w:r>
              <w:rPr>
                <w:b/>
              </w:rPr>
              <w:t>Näited</w:t>
            </w:r>
            <w:r>
              <w:t> </w:t>
            </w:r>
            <w:r>
              <w:br/>
              <w:t>Sadler, I. (2012a). The challenges for new academics in adopting student-</w:t>
            </w:r>
          </w:p>
          <w:p w14:paraId="2B4D40DD" w14:textId="31C5DE80" w:rsidR="00347629" w:rsidRDefault="009109A5">
            <w:pPr>
              <w:ind w:left="720"/>
              <w:rPr>
                <w:rFonts w:ascii="Quattrocento Sans" w:eastAsia="Quattrocento Sans" w:hAnsi="Quattrocento Sans" w:cs="Quattrocento Sans"/>
                <w:sz w:val="18"/>
                <w:szCs w:val="18"/>
              </w:rPr>
            </w:pPr>
            <w:r>
              <w:t xml:space="preserve">centred approaches to teaching. </w:t>
            </w:r>
            <w:r>
              <w:rPr>
                <w:i/>
              </w:rPr>
              <w:t>Studies in Higher Education, 37</w:t>
            </w:r>
            <w:r>
              <w:t>(6), 731</w:t>
            </w:r>
            <w:r w:rsidR="00A01A26">
              <w:t>–</w:t>
            </w:r>
            <w:r>
              <w:t>745. https://doi.org/10.1080/03075079.2010.543968</w:t>
            </w:r>
          </w:p>
          <w:p w14:paraId="4DBE1EB9" w14:textId="77777777" w:rsidR="00347629" w:rsidRDefault="009109A5">
            <w:r>
              <w:t xml:space="preserve">Sadler, I. (2012b). The influence of interactions with students for the </w:t>
            </w:r>
          </w:p>
          <w:p w14:paraId="11AD8124" w14:textId="7DFDE183" w:rsidR="00347629" w:rsidRDefault="009109A5">
            <w:pPr>
              <w:ind w:left="720"/>
            </w:pPr>
            <w:r>
              <w:lastRenderedPageBreak/>
              <w:t xml:space="preserve">development of new academics as teachers in higher education. </w:t>
            </w:r>
            <w:r>
              <w:rPr>
                <w:i/>
              </w:rPr>
              <w:t xml:space="preserve">Higher Education, 64 </w:t>
            </w:r>
            <w:r>
              <w:t>(2), 147</w:t>
            </w:r>
            <w:r w:rsidR="00A01A26">
              <w:t>–</w:t>
            </w:r>
            <w:r>
              <w:t>160. https://doi.org/10.1007/s10734-012-9545-0</w:t>
            </w:r>
          </w:p>
        </w:tc>
      </w:tr>
      <w:tr w:rsidR="00347629" w14:paraId="606C0CEC" w14:textId="77777777">
        <w:trPr>
          <w:trHeight w:val="393"/>
        </w:trPr>
        <w:tc>
          <w:tcPr>
            <w:tcW w:w="1581" w:type="dxa"/>
            <w:shd w:val="clear" w:color="auto" w:fill="auto"/>
          </w:tcPr>
          <w:p w14:paraId="5B0F1F7C" w14:textId="77777777" w:rsidR="00347629" w:rsidRDefault="009109A5">
            <w:r>
              <w:lastRenderedPageBreak/>
              <w:t>Autor või koostaja puudub </w:t>
            </w:r>
          </w:p>
        </w:tc>
        <w:tc>
          <w:tcPr>
            <w:tcW w:w="7480" w:type="dxa"/>
            <w:shd w:val="clear" w:color="auto" w:fill="auto"/>
          </w:tcPr>
          <w:p w14:paraId="6E37CEBB" w14:textId="77777777" w:rsidR="00347629" w:rsidRDefault="009109A5">
            <w:r>
              <w:t>Kui allikal puudub autor või koostaja, esitatakse see loetelus pealkirja alusel.</w:t>
            </w:r>
          </w:p>
          <w:p w14:paraId="6E02D158" w14:textId="77777777" w:rsidR="00347629" w:rsidRDefault="00347629"/>
          <w:p w14:paraId="7D260F15" w14:textId="147CCBC8" w:rsidR="00347629" w:rsidRDefault="009109A5">
            <w:r>
              <w:rPr>
                <w:b/>
              </w:rPr>
              <w:t>Näide</w:t>
            </w:r>
            <w:r>
              <w:t> </w:t>
            </w:r>
            <w:r>
              <w:br/>
            </w:r>
            <w:r>
              <w:rPr>
                <w:i/>
              </w:rPr>
              <w:t>Looduse entsüklopeedia</w:t>
            </w:r>
            <w:r>
              <w:t xml:space="preserve"> (2013). Varrak. </w:t>
            </w:r>
          </w:p>
          <w:p w14:paraId="381D8B0C" w14:textId="77777777" w:rsidR="00347629" w:rsidRDefault="00347629"/>
        </w:tc>
      </w:tr>
      <w:tr w:rsidR="00347629" w14:paraId="11236458" w14:textId="77777777">
        <w:trPr>
          <w:trHeight w:val="170"/>
        </w:trPr>
        <w:tc>
          <w:tcPr>
            <w:tcW w:w="9061" w:type="dxa"/>
            <w:gridSpan w:val="2"/>
            <w:shd w:val="clear" w:color="auto" w:fill="EBF1DD"/>
          </w:tcPr>
          <w:p w14:paraId="2C38911A" w14:textId="77777777" w:rsidR="00347629" w:rsidRDefault="009109A5">
            <w:r>
              <w:rPr>
                <w:b/>
              </w:rPr>
              <w:t>Perioodikaväljaanded</w:t>
            </w:r>
          </w:p>
        </w:tc>
      </w:tr>
      <w:tr w:rsidR="00347629" w14:paraId="6B6267D0" w14:textId="77777777">
        <w:trPr>
          <w:trHeight w:val="1440"/>
        </w:trPr>
        <w:tc>
          <w:tcPr>
            <w:tcW w:w="1581" w:type="dxa"/>
            <w:shd w:val="clear" w:color="auto" w:fill="FFFFFF"/>
          </w:tcPr>
          <w:p w14:paraId="15CD4BE7" w14:textId="77777777" w:rsidR="00347629" w:rsidRDefault="009109A5">
            <w:pPr>
              <w:rPr>
                <w:rFonts w:ascii="Quattrocento Sans" w:eastAsia="Quattrocento Sans" w:hAnsi="Quattrocento Sans" w:cs="Quattrocento Sans"/>
                <w:sz w:val="18"/>
                <w:szCs w:val="18"/>
              </w:rPr>
            </w:pPr>
            <w:r>
              <w:t>Teadusajakirja artikkel </w:t>
            </w:r>
          </w:p>
        </w:tc>
        <w:tc>
          <w:tcPr>
            <w:tcW w:w="7480" w:type="dxa"/>
            <w:shd w:val="clear" w:color="auto" w:fill="FFFFFF"/>
          </w:tcPr>
          <w:p w14:paraId="7FE59EC7" w14:textId="77777777" w:rsidR="00347629" w:rsidRDefault="009109A5">
            <w:r>
              <w:t>Teadusajakirja artikli kirje</w:t>
            </w:r>
            <w:r>
              <w:rPr>
                <w:b/>
              </w:rPr>
              <w:t xml:space="preserve"> </w:t>
            </w:r>
            <w:r>
              <w:t xml:space="preserve">peab sisaldama infot artikli autori(te), ilmumisaasta, artikli pealkirja, ajakirja nime, aastakäigu, numbri ja leheküljenumbrite kohta. Ajakirja nimi ja aastakäik esitatakse kaldkirjas, number sulgudes. Kui artiklil on DOI-number (ingl </w:t>
            </w:r>
            <w:r>
              <w:rPr>
                <w:i/>
              </w:rPr>
              <w:t xml:space="preserve">Digital Object Identifier </w:t>
            </w:r>
            <w:r>
              <w:t>ehk</w:t>
            </w:r>
            <w:r>
              <w:rPr>
                <w:i/>
              </w:rPr>
              <w:t xml:space="preserve"> </w:t>
            </w:r>
            <w:r>
              <w:t>elektrooniliste allikate identifikaator), lisatakse ka see.</w:t>
            </w:r>
          </w:p>
          <w:p w14:paraId="27092B89" w14:textId="77777777" w:rsidR="00347629" w:rsidRDefault="00347629">
            <w:pPr>
              <w:rPr>
                <w:b/>
              </w:rPr>
            </w:pPr>
          </w:p>
          <w:p w14:paraId="25D7E855" w14:textId="77777777" w:rsidR="00347629" w:rsidRDefault="009109A5">
            <w:pPr>
              <w:rPr>
                <w:rFonts w:ascii="Quattrocento Sans" w:eastAsia="Quattrocento Sans" w:hAnsi="Quattrocento Sans" w:cs="Quattrocento Sans"/>
                <w:sz w:val="18"/>
                <w:szCs w:val="18"/>
              </w:rPr>
            </w:pPr>
            <w:r>
              <w:rPr>
                <w:b/>
              </w:rPr>
              <w:t>Näited</w:t>
            </w:r>
            <w:r>
              <w:t> </w:t>
            </w:r>
          </w:p>
          <w:p w14:paraId="66F8DC3E" w14:textId="77777777" w:rsidR="00347629" w:rsidRDefault="009109A5">
            <w:pPr>
              <w:rPr>
                <w:highlight w:val="white"/>
              </w:rPr>
            </w:pPr>
            <w:r>
              <w:rPr>
                <w:highlight w:val="white"/>
              </w:rPr>
              <w:t xml:space="preserve">Anspal, T., Leijen, Ä., &amp; Löfström, E. (2019). Tensions and the teacher’s </w:t>
            </w:r>
          </w:p>
          <w:p w14:paraId="74262EC8" w14:textId="3A841E7B" w:rsidR="00347629" w:rsidRDefault="009109A5">
            <w:pPr>
              <w:ind w:left="720"/>
              <w:rPr>
                <w:rFonts w:ascii="Quattrocento Sans" w:eastAsia="Quattrocento Sans" w:hAnsi="Quattrocento Sans" w:cs="Quattrocento Sans"/>
                <w:sz w:val="18"/>
                <w:szCs w:val="18"/>
              </w:rPr>
            </w:pPr>
            <w:r>
              <w:rPr>
                <w:highlight w:val="white"/>
              </w:rPr>
              <w:t>role in student teacher identity development in primary and subject teacher curricula. </w:t>
            </w:r>
            <w:r>
              <w:rPr>
                <w:i/>
                <w:highlight w:val="white"/>
              </w:rPr>
              <w:t>Scandinavian Journal of Educational Research</w:t>
            </w:r>
            <w:r>
              <w:rPr>
                <w:highlight w:val="white"/>
              </w:rPr>
              <w:t>, </w:t>
            </w:r>
            <w:r>
              <w:rPr>
                <w:i/>
                <w:highlight w:val="white"/>
              </w:rPr>
              <w:t>63</w:t>
            </w:r>
            <w:r>
              <w:rPr>
                <w:highlight w:val="white"/>
              </w:rPr>
              <w:t>(5), 679</w:t>
            </w:r>
            <w:r w:rsidR="00A01A26">
              <w:rPr>
                <w:highlight w:val="white"/>
              </w:rPr>
              <w:t>–</w:t>
            </w:r>
            <w:r w:rsidR="00D7155B">
              <w:rPr>
                <w:highlight w:val="white"/>
              </w:rPr>
              <w:t>695.</w:t>
            </w:r>
            <w:r w:rsidR="00D7155B">
              <w:t xml:space="preserve"> </w:t>
            </w:r>
            <w:r>
              <w:t>https://doi.org/10.1080/00313831.2017.1420688</w:t>
            </w:r>
          </w:p>
          <w:p w14:paraId="77DD9CF3" w14:textId="77777777" w:rsidR="00347629" w:rsidRDefault="009109A5">
            <w:r>
              <w:t xml:space="preserve"> Nelis, P., &amp; Pedaste, M. (2020). Kaasava hariduse mudel alushariduse </w:t>
            </w:r>
          </w:p>
          <w:p w14:paraId="0BDAFE82" w14:textId="21D9DFDB" w:rsidR="00347629" w:rsidRDefault="009109A5">
            <w:pPr>
              <w:ind w:left="720"/>
              <w:rPr>
                <w:rFonts w:ascii="Quattrocento Sans" w:eastAsia="Quattrocento Sans" w:hAnsi="Quattrocento Sans" w:cs="Quattrocento Sans"/>
                <w:sz w:val="18"/>
                <w:szCs w:val="18"/>
              </w:rPr>
            </w:pPr>
            <w:r>
              <w:t xml:space="preserve">kontekstis: süstemaatiline kirjandusülevaade. </w:t>
            </w:r>
            <w:r>
              <w:rPr>
                <w:i/>
              </w:rPr>
              <w:t>Eesti Haridusteaduste Ajakiri,</w:t>
            </w:r>
            <w:r>
              <w:t xml:space="preserve"> </w:t>
            </w:r>
            <w:r>
              <w:rPr>
                <w:i/>
              </w:rPr>
              <w:t>8</w:t>
            </w:r>
            <w:r>
              <w:t>(2), 138</w:t>
            </w:r>
            <w:r w:rsidR="00A01A26">
              <w:t>–</w:t>
            </w:r>
            <w:r>
              <w:t>163. https://doi.org/10.12697/eha.2020.8.2.06 </w:t>
            </w:r>
          </w:p>
        </w:tc>
      </w:tr>
      <w:tr w:rsidR="00347629" w14:paraId="50B00590" w14:textId="77777777">
        <w:trPr>
          <w:trHeight w:val="300"/>
        </w:trPr>
        <w:tc>
          <w:tcPr>
            <w:tcW w:w="1581" w:type="dxa"/>
            <w:shd w:val="clear" w:color="auto" w:fill="FFFFFF"/>
          </w:tcPr>
          <w:p w14:paraId="3935854F" w14:textId="77777777" w:rsidR="00347629" w:rsidRDefault="009109A5">
            <w:pPr>
              <w:rPr>
                <w:rFonts w:ascii="Quattrocento Sans" w:eastAsia="Quattrocento Sans" w:hAnsi="Quattrocento Sans" w:cs="Quattrocento Sans"/>
                <w:sz w:val="18"/>
                <w:szCs w:val="18"/>
              </w:rPr>
            </w:pPr>
            <w:r>
              <w:t>Artikkel ajalehest </w:t>
            </w:r>
          </w:p>
        </w:tc>
        <w:tc>
          <w:tcPr>
            <w:tcW w:w="7480" w:type="dxa"/>
            <w:shd w:val="clear" w:color="auto" w:fill="FFFFFF"/>
          </w:tcPr>
          <w:p w14:paraId="5547ED28" w14:textId="77777777" w:rsidR="00347629" w:rsidRDefault="009109A5">
            <w:pPr>
              <w:rPr>
                <w:rFonts w:ascii="Quattrocento Sans" w:eastAsia="Quattrocento Sans" w:hAnsi="Quattrocento Sans" w:cs="Quattrocento Sans"/>
                <w:sz w:val="18"/>
                <w:szCs w:val="18"/>
              </w:rPr>
            </w:pPr>
            <w:r>
              <w:rPr>
                <w:b/>
              </w:rPr>
              <w:t>Näited</w:t>
            </w:r>
            <w:r>
              <w:t> </w:t>
            </w:r>
          </w:p>
          <w:p w14:paraId="4361FFFB" w14:textId="77777777" w:rsidR="00347629" w:rsidRDefault="009109A5">
            <w:pPr>
              <w:ind w:firstLine="15"/>
              <w:rPr>
                <w:rFonts w:ascii="Quattrocento Sans" w:eastAsia="Quattrocento Sans" w:hAnsi="Quattrocento Sans" w:cs="Quattrocento Sans"/>
                <w:sz w:val="18"/>
                <w:szCs w:val="18"/>
              </w:rPr>
            </w:pPr>
            <w:r>
              <w:t>Garner, R. (2007, April 5). British parents spend least time with </w:t>
            </w:r>
          </w:p>
          <w:p w14:paraId="21A621F8" w14:textId="77777777" w:rsidR="00347629" w:rsidRDefault="009109A5">
            <w:pPr>
              <w:ind w:left="720" w:firstLine="17"/>
              <w:rPr>
                <w:rFonts w:ascii="Quattrocento Sans" w:eastAsia="Quattrocento Sans" w:hAnsi="Quattrocento Sans" w:cs="Quattrocento Sans"/>
                <w:sz w:val="18"/>
                <w:szCs w:val="18"/>
              </w:rPr>
            </w:pPr>
            <w:r>
              <w:t xml:space="preserve">children. </w:t>
            </w:r>
            <w:r>
              <w:rPr>
                <w:i/>
              </w:rPr>
              <w:t>The Independent,</w:t>
            </w:r>
            <w:r>
              <w:t xml:space="preserve"> p. 21. </w:t>
            </w:r>
          </w:p>
          <w:p w14:paraId="7D71DC24" w14:textId="77777777" w:rsidR="00347629" w:rsidRDefault="009109A5">
            <w:r>
              <w:t xml:space="preserve">Noorma, M. (2016, 14. apr). Nulltolerants plagiaadile. </w:t>
            </w:r>
            <w:r>
              <w:rPr>
                <w:i/>
              </w:rPr>
              <w:t>Postimees</w:t>
            </w:r>
            <w:r>
              <w:t>, lk 17. </w:t>
            </w:r>
          </w:p>
          <w:p w14:paraId="14174200" w14:textId="77777777" w:rsidR="00347629" w:rsidRDefault="00347629">
            <w:pPr>
              <w:rPr>
                <w:rFonts w:ascii="Quattrocento Sans" w:eastAsia="Quattrocento Sans" w:hAnsi="Quattrocento Sans" w:cs="Quattrocento Sans"/>
                <w:sz w:val="18"/>
                <w:szCs w:val="18"/>
              </w:rPr>
            </w:pPr>
          </w:p>
          <w:p w14:paraId="5B4BA349" w14:textId="77777777" w:rsidR="00347629" w:rsidRDefault="009109A5">
            <w:r>
              <w:t>Veebis avaldatud ajaleheartikli kirjele lisatakse veebiaadress.</w:t>
            </w:r>
          </w:p>
          <w:p w14:paraId="7FC40494" w14:textId="77777777" w:rsidR="00347629" w:rsidRDefault="00347629"/>
          <w:p w14:paraId="1DF09289" w14:textId="77777777" w:rsidR="00347629" w:rsidRDefault="009109A5">
            <w:pPr>
              <w:rPr>
                <w:b/>
              </w:rPr>
            </w:pPr>
            <w:r>
              <w:rPr>
                <w:b/>
              </w:rPr>
              <w:t>Näide</w:t>
            </w:r>
          </w:p>
          <w:p w14:paraId="3132537C" w14:textId="77777777" w:rsidR="00347629" w:rsidRDefault="009109A5">
            <w:pPr>
              <w:rPr>
                <w:i/>
              </w:rPr>
            </w:pPr>
            <w:r>
              <w:t xml:space="preserve">Raudla, H. (2019, 8. märts). Millest sõltub koolide digipädevus? </w:t>
            </w:r>
            <w:r>
              <w:rPr>
                <w:i/>
              </w:rPr>
              <w:t xml:space="preserve">Õpetajate </w:t>
            </w:r>
          </w:p>
          <w:p w14:paraId="72B97AFC" w14:textId="77777777" w:rsidR="00347629" w:rsidRDefault="009109A5">
            <w:pPr>
              <w:ind w:left="720"/>
              <w:rPr>
                <w:rFonts w:ascii="Quattrocento Sans" w:eastAsia="Quattrocento Sans" w:hAnsi="Quattrocento Sans" w:cs="Quattrocento Sans"/>
                <w:sz w:val="18"/>
                <w:szCs w:val="18"/>
              </w:rPr>
            </w:pPr>
            <w:r>
              <w:rPr>
                <w:i/>
              </w:rPr>
              <w:t xml:space="preserve">Leht. </w:t>
            </w:r>
            <w:r>
              <w:t>https://opleht.ee/2019/03/millest-soltub-koolide-digipadevus </w:t>
            </w:r>
          </w:p>
        </w:tc>
      </w:tr>
      <w:tr w:rsidR="00347629" w14:paraId="1EFDE81D" w14:textId="77777777">
        <w:trPr>
          <w:trHeight w:val="300"/>
        </w:trPr>
        <w:tc>
          <w:tcPr>
            <w:tcW w:w="9061" w:type="dxa"/>
            <w:gridSpan w:val="2"/>
            <w:shd w:val="clear" w:color="auto" w:fill="EBF1DD"/>
          </w:tcPr>
          <w:p w14:paraId="0BD2546F" w14:textId="77777777" w:rsidR="00347629" w:rsidRDefault="009109A5">
            <w:pPr>
              <w:rPr>
                <w:rFonts w:ascii="Quattrocento Sans" w:eastAsia="Quattrocento Sans" w:hAnsi="Quattrocento Sans" w:cs="Quattrocento Sans"/>
                <w:sz w:val="18"/>
                <w:szCs w:val="18"/>
              </w:rPr>
            </w:pPr>
            <w:r>
              <w:rPr>
                <w:b/>
              </w:rPr>
              <w:t>Raamat</w:t>
            </w:r>
            <w:r>
              <w:t> </w:t>
            </w:r>
          </w:p>
        </w:tc>
      </w:tr>
      <w:tr w:rsidR="00347629" w14:paraId="772B5288" w14:textId="77777777">
        <w:trPr>
          <w:trHeight w:val="300"/>
        </w:trPr>
        <w:tc>
          <w:tcPr>
            <w:tcW w:w="1581" w:type="dxa"/>
            <w:shd w:val="clear" w:color="auto" w:fill="FFFFFF"/>
          </w:tcPr>
          <w:p w14:paraId="0DBE6672" w14:textId="77777777" w:rsidR="00347629" w:rsidRDefault="009109A5">
            <w:pPr>
              <w:rPr>
                <w:rFonts w:ascii="Quattrocento Sans" w:eastAsia="Quattrocento Sans" w:hAnsi="Quattrocento Sans" w:cs="Quattrocento Sans"/>
                <w:sz w:val="18"/>
                <w:szCs w:val="18"/>
              </w:rPr>
            </w:pPr>
            <w:r>
              <w:t>Raamatul on autor, kordustrükk raamatust </w:t>
            </w:r>
          </w:p>
        </w:tc>
        <w:tc>
          <w:tcPr>
            <w:tcW w:w="7480" w:type="dxa"/>
            <w:shd w:val="clear" w:color="auto" w:fill="FFFFFF"/>
          </w:tcPr>
          <w:p w14:paraId="5C6CE8F2" w14:textId="77777777" w:rsidR="00347629" w:rsidRDefault="009109A5">
            <w:pPr>
              <w:ind w:firstLine="15"/>
              <w:rPr>
                <w:rFonts w:ascii="Quattrocento Sans" w:eastAsia="Quattrocento Sans" w:hAnsi="Quattrocento Sans" w:cs="Quattrocento Sans"/>
                <w:sz w:val="18"/>
                <w:szCs w:val="18"/>
              </w:rPr>
            </w:pPr>
            <w:r>
              <w:rPr>
                <w:b/>
              </w:rPr>
              <w:t>Näited</w:t>
            </w:r>
            <w:r>
              <w:t> </w:t>
            </w:r>
            <w:r>
              <w:br/>
              <w:t xml:space="preserve">Fromkin, V., &amp; Rodman, R. (1983). </w:t>
            </w:r>
            <w:r>
              <w:rPr>
                <w:i/>
              </w:rPr>
              <w:t>An Introduction to</w:t>
            </w:r>
            <w:r>
              <w:t> </w:t>
            </w:r>
          </w:p>
          <w:p w14:paraId="59317B55" w14:textId="77777777" w:rsidR="00347629" w:rsidRDefault="009109A5">
            <w:pPr>
              <w:ind w:left="720"/>
            </w:pPr>
            <w:r>
              <w:rPr>
                <w:i/>
              </w:rPr>
              <w:t>Language</w:t>
            </w:r>
            <w:r>
              <w:t xml:space="preserve"> (3rd ed.). Holt-Saunders. </w:t>
            </w:r>
          </w:p>
          <w:p w14:paraId="5A55498A" w14:textId="77777777" w:rsidR="00347629" w:rsidRDefault="009109A5">
            <w:pPr>
              <w:rPr>
                <w:rFonts w:ascii="Quattrocento Sans" w:eastAsia="Quattrocento Sans" w:hAnsi="Quattrocento Sans" w:cs="Quattrocento Sans"/>
                <w:sz w:val="18"/>
                <w:szCs w:val="18"/>
              </w:rPr>
            </w:pPr>
            <w:r>
              <w:t xml:space="preserve">Toomela, A. (2016). </w:t>
            </w:r>
            <w:r>
              <w:rPr>
                <w:i/>
              </w:rPr>
              <w:t>Kultuur, kõne ja Minu Ise</w:t>
            </w:r>
            <w:r>
              <w:t>. Eesti Keele Sihtasutus. </w:t>
            </w:r>
          </w:p>
          <w:p w14:paraId="14F30EEC" w14:textId="77777777" w:rsidR="00347629" w:rsidRDefault="009109A5">
            <w:r>
              <w:t xml:space="preserve">Krull, E. (2018). </w:t>
            </w:r>
            <w:r>
              <w:rPr>
                <w:i/>
              </w:rPr>
              <w:t xml:space="preserve">Pedagoogilise psühholoogia käsiraamat. </w:t>
            </w:r>
            <w:r>
              <w:t xml:space="preserve">3. Tr. TÜ </w:t>
            </w:r>
          </w:p>
          <w:p w14:paraId="4B903AC4" w14:textId="77777777" w:rsidR="00347629" w:rsidRDefault="009109A5">
            <w:pPr>
              <w:ind w:left="720"/>
              <w:rPr>
                <w:rFonts w:ascii="Quattrocento Sans" w:eastAsia="Quattrocento Sans" w:hAnsi="Quattrocento Sans" w:cs="Quattrocento Sans"/>
                <w:sz w:val="18"/>
                <w:szCs w:val="18"/>
              </w:rPr>
            </w:pPr>
            <w:r>
              <w:t>Kirjastus. </w:t>
            </w:r>
          </w:p>
        </w:tc>
      </w:tr>
      <w:tr w:rsidR="00347629" w14:paraId="381EF45C" w14:textId="77777777">
        <w:trPr>
          <w:trHeight w:val="300"/>
        </w:trPr>
        <w:tc>
          <w:tcPr>
            <w:tcW w:w="1581" w:type="dxa"/>
            <w:shd w:val="clear" w:color="auto" w:fill="FFFFFF"/>
          </w:tcPr>
          <w:p w14:paraId="540A29BC" w14:textId="77777777" w:rsidR="00347629" w:rsidRDefault="009109A5">
            <w:pPr>
              <w:rPr>
                <w:rFonts w:ascii="Quattrocento Sans" w:eastAsia="Quattrocento Sans" w:hAnsi="Quattrocento Sans" w:cs="Quattrocento Sans"/>
                <w:sz w:val="18"/>
                <w:szCs w:val="18"/>
              </w:rPr>
            </w:pPr>
            <w:r>
              <w:t>Raamatul on koostaja või toimetaja </w:t>
            </w:r>
          </w:p>
        </w:tc>
        <w:tc>
          <w:tcPr>
            <w:tcW w:w="7480" w:type="dxa"/>
            <w:shd w:val="clear" w:color="auto" w:fill="FFFFFF"/>
          </w:tcPr>
          <w:p w14:paraId="24EFF4BB" w14:textId="77777777" w:rsidR="00347629" w:rsidRDefault="009109A5">
            <w:r>
              <w:rPr>
                <w:b/>
              </w:rPr>
              <w:t>Näide</w:t>
            </w:r>
            <w:r>
              <w:t> </w:t>
            </w:r>
            <w:r>
              <w:br/>
              <w:t>Kikas, E. (toim). (2008).</w:t>
            </w:r>
            <w:r>
              <w:rPr>
                <w:i/>
              </w:rPr>
              <w:t xml:space="preserve"> Õppimine ja õpetamine koolieelses eas. </w:t>
            </w:r>
            <w:r>
              <w:t xml:space="preserve">TÜ </w:t>
            </w:r>
          </w:p>
          <w:p w14:paraId="248C5ED6" w14:textId="77777777" w:rsidR="00347629" w:rsidRDefault="009109A5">
            <w:pPr>
              <w:ind w:left="720"/>
              <w:rPr>
                <w:rFonts w:ascii="Quattrocento Sans" w:eastAsia="Quattrocento Sans" w:hAnsi="Quattrocento Sans" w:cs="Quattrocento Sans"/>
                <w:sz w:val="18"/>
                <w:szCs w:val="18"/>
              </w:rPr>
            </w:pPr>
            <w:r>
              <w:t>Kirjastus. </w:t>
            </w:r>
          </w:p>
        </w:tc>
      </w:tr>
      <w:tr w:rsidR="00347629" w14:paraId="7AB175FA" w14:textId="77777777">
        <w:trPr>
          <w:trHeight w:val="300"/>
        </w:trPr>
        <w:tc>
          <w:tcPr>
            <w:tcW w:w="1581" w:type="dxa"/>
            <w:shd w:val="clear" w:color="auto" w:fill="FFFFFF"/>
          </w:tcPr>
          <w:p w14:paraId="1691453E" w14:textId="77777777" w:rsidR="00347629" w:rsidRDefault="009109A5">
            <w:pPr>
              <w:rPr>
                <w:rFonts w:ascii="Quattrocento Sans" w:eastAsia="Quattrocento Sans" w:hAnsi="Quattrocento Sans" w:cs="Quattrocento Sans"/>
                <w:sz w:val="18"/>
                <w:szCs w:val="18"/>
              </w:rPr>
            </w:pPr>
            <w:r>
              <w:t>Peatükk raamatust </w:t>
            </w:r>
          </w:p>
        </w:tc>
        <w:tc>
          <w:tcPr>
            <w:tcW w:w="7480" w:type="dxa"/>
            <w:shd w:val="clear" w:color="auto" w:fill="FFFFFF"/>
          </w:tcPr>
          <w:p w14:paraId="5E1A0A81" w14:textId="77777777" w:rsidR="00347629" w:rsidRDefault="009109A5">
            <w:pPr>
              <w:rPr>
                <w:rFonts w:ascii="Quattrocento Sans" w:eastAsia="Quattrocento Sans" w:hAnsi="Quattrocento Sans" w:cs="Quattrocento Sans"/>
                <w:sz w:val="18"/>
                <w:szCs w:val="18"/>
              </w:rPr>
            </w:pPr>
            <w:r>
              <w:rPr>
                <w:b/>
              </w:rPr>
              <w:t>Näited</w:t>
            </w:r>
            <w:r>
              <w:t> </w:t>
            </w:r>
          </w:p>
          <w:p w14:paraId="2811CC6F" w14:textId="77777777" w:rsidR="00347629" w:rsidRDefault="009109A5">
            <w:r>
              <w:t xml:space="preserve">Jõgi, A-L., &amp; Aus, K. (2015). Õpipädevus. E. Kikas, &amp; A. Toomela (toim), </w:t>
            </w:r>
          </w:p>
          <w:p w14:paraId="4DDC826F" w14:textId="0CC61EE6" w:rsidR="00347629" w:rsidRDefault="009109A5">
            <w:pPr>
              <w:ind w:left="720"/>
            </w:pPr>
            <w:r>
              <w:rPr>
                <w:i/>
              </w:rPr>
              <w:t>Õppimine ja õpetamine kolmandas kooliastmes. Üldpädevused ja nende arendamine</w:t>
            </w:r>
            <w:r>
              <w:t xml:space="preserve"> (lk 112</w:t>
            </w:r>
            <w:r w:rsidR="00A01A26">
              <w:t>–</w:t>
            </w:r>
            <w:r>
              <w:t>146). Eesti Ülikoolide Kirjastuse OÜ. </w:t>
            </w:r>
          </w:p>
          <w:p w14:paraId="1F84BA70" w14:textId="77777777" w:rsidR="00347629" w:rsidRDefault="009109A5">
            <w:pPr>
              <w:rPr>
                <w:rFonts w:ascii="Quattrocento Sans" w:eastAsia="Quattrocento Sans" w:hAnsi="Quattrocento Sans" w:cs="Quattrocento Sans"/>
                <w:sz w:val="18"/>
                <w:szCs w:val="18"/>
              </w:rPr>
            </w:pPr>
            <w:r>
              <w:t>Oak, A., &amp; Rose, E. (2003). Educational trends in England. In E. </w:t>
            </w:r>
          </w:p>
          <w:p w14:paraId="41F1138F" w14:textId="2B377B35" w:rsidR="00347629" w:rsidRDefault="009109A5">
            <w:pPr>
              <w:ind w:left="720"/>
              <w:rPr>
                <w:rFonts w:ascii="Quattrocento Sans" w:eastAsia="Quattrocento Sans" w:hAnsi="Quattrocento Sans" w:cs="Quattrocento Sans"/>
                <w:sz w:val="18"/>
                <w:szCs w:val="18"/>
              </w:rPr>
            </w:pPr>
            <w:r>
              <w:lastRenderedPageBreak/>
              <w:t xml:space="preserve">Power, R. Tolden, &amp; I. Cat (Eds.), </w:t>
            </w:r>
            <w:r>
              <w:rPr>
                <w:i/>
              </w:rPr>
              <w:t>England Today</w:t>
            </w:r>
            <w:r>
              <w:t xml:space="preserve"> (pp. 22</w:t>
            </w:r>
            <w:r w:rsidR="00A01A26">
              <w:t>–</w:t>
            </w:r>
            <w:r>
              <w:t>54). </w:t>
            </w:r>
          </w:p>
          <w:p w14:paraId="5888299E" w14:textId="77777777" w:rsidR="00347629" w:rsidRDefault="009109A5">
            <w:pPr>
              <w:ind w:left="720"/>
              <w:rPr>
                <w:rFonts w:ascii="Quattrocento Sans" w:eastAsia="Quattrocento Sans" w:hAnsi="Quattrocento Sans" w:cs="Quattrocento Sans"/>
                <w:sz w:val="18"/>
                <w:szCs w:val="18"/>
              </w:rPr>
            </w:pPr>
            <w:r>
              <w:t>Cambridge University Press. </w:t>
            </w:r>
          </w:p>
        </w:tc>
      </w:tr>
      <w:tr w:rsidR="00347629" w14:paraId="173BBB27" w14:textId="77777777">
        <w:trPr>
          <w:trHeight w:val="300"/>
        </w:trPr>
        <w:tc>
          <w:tcPr>
            <w:tcW w:w="1581" w:type="dxa"/>
            <w:shd w:val="clear" w:color="auto" w:fill="EBF1DD"/>
          </w:tcPr>
          <w:p w14:paraId="0507E106" w14:textId="77777777" w:rsidR="00347629" w:rsidRDefault="009109A5">
            <w:pPr>
              <w:rPr>
                <w:b/>
              </w:rPr>
            </w:pPr>
            <w:r>
              <w:rPr>
                <w:b/>
              </w:rPr>
              <w:lastRenderedPageBreak/>
              <w:t>Elektroonilised allikad</w:t>
            </w:r>
          </w:p>
        </w:tc>
        <w:tc>
          <w:tcPr>
            <w:tcW w:w="7480" w:type="dxa"/>
            <w:shd w:val="clear" w:color="auto" w:fill="EBF1DD"/>
          </w:tcPr>
          <w:p w14:paraId="1A50578F" w14:textId="7F59CFDA" w:rsidR="00347629" w:rsidRDefault="009109A5">
            <w:pPr>
              <w:rPr>
                <w:rFonts w:ascii="Quattrocento Sans" w:eastAsia="Quattrocento Sans" w:hAnsi="Quattrocento Sans" w:cs="Quattrocento Sans"/>
                <w:sz w:val="18"/>
                <w:szCs w:val="18"/>
              </w:rPr>
            </w:pPr>
            <w:r>
              <w:t>Elektroonilise dokumendi puhul peab kirje sisaldama teksti autorit (kui autor on teada), pealkirja, kodulehekülge ja veebiaadressi.</w:t>
            </w:r>
            <w:r w:rsidR="00F61C3D">
              <w:t xml:space="preserve"> </w:t>
            </w:r>
          </w:p>
        </w:tc>
      </w:tr>
      <w:tr w:rsidR="00347629" w14:paraId="6071C9A7" w14:textId="77777777">
        <w:trPr>
          <w:trHeight w:val="300"/>
        </w:trPr>
        <w:tc>
          <w:tcPr>
            <w:tcW w:w="1581" w:type="dxa"/>
            <w:shd w:val="clear" w:color="auto" w:fill="FFFFFF"/>
          </w:tcPr>
          <w:p w14:paraId="69879577" w14:textId="77777777" w:rsidR="00347629" w:rsidRDefault="009109A5">
            <w:r>
              <w:t>Dokument, autor ja aasta olemas </w:t>
            </w:r>
          </w:p>
        </w:tc>
        <w:tc>
          <w:tcPr>
            <w:tcW w:w="7480" w:type="dxa"/>
            <w:shd w:val="clear" w:color="auto" w:fill="FFFFFF"/>
          </w:tcPr>
          <w:p w14:paraId="117DEF51" w14:textId="77777777" w:rsidR="00347629" w:rsidRDefault="009109A5">
            <w:pPr>
              <w:ind w:firstLine="15"/>
            </w:pPr>
            <w:r>
              <w:rPr>
                <w:b/>
              </w:rPr>
              <w:t>Näited</w:t>
            </w:r>
            <w:r>
              <w:t> </w:t>
            </w:r>
          </w:p>
          <w:p w14:paraId="2752BE49" w14:textId="77777777" w:rsidR="00347629" w:rsidRDefault="009109A5">
            <w:pPr>
              <w:ind w:left="21"/>
            </w:pPr>
            <w:r>
              <w:t xml:space="preserve">American Psychological Association. (2020). </w:t>
            </w:r>
            <w:r>
              <w:rPr>
                <w:i/>
              </w:rPr>
              <w:t>Student Title Page Guide.</w:t>
            </w:r>
            <w:r>
              <w:t xml:space="preserve"> </w:t>
            </w:r>
          </w:p>
          <w:p w14:paraId="2C5AB16A" w14:textId="77777777" w:rsidR="00347629" w:rsidRDefault="009109A5">
            <w:pPr>
              <w:ind w:left="720"/>
            </w:pPr>
            <w:r>
              <w:t>https://apastyle.apa.org/instructional-aids/student-title-page-guide.pdf </w:t>
            </w:r>
          </w:p>
          <w:p w14:paraId="2E550082" w14:textId="77777777" w:rsidR="00347629" w:rsidRDefault="009109A5">
            <w:pPr>
              <w:rPr>
                <w:i/>
              </w:rPr>
            </w:pPr>
            <w:r>
              <w:t xml:space="preserve">Haridus- ja Teadusministeerium. (2021). </w:t>
            </w:r>
            <w:r>
              <w:rPr>
                <w:i/>
              </w:rPr>
              <w:t xml:space="preserve">Haridusvaldkonna arengukava </w:t>
            </w:r>
          </w:p>
          <w:p w14:paraId="0E013C45" w14:textId="77777777" w:rsidR="00347629" w:rsidRDefault="009109A5">
            <w:pPr>
              <w:ind w:left="720"/>
            </w:pPr>
            <w:r>
              <w:rPr>
                <w:i/>
              </w:rPr>
              <w:t>2021–2035</w:t>
            </w:r>
            <w:r>
              <w:t>. https://www.hm.ee/sites/default/files/documents/2022-09/1._haridusvaldkonna_arengukava_2035_kinnitatud_11.11.21.pdf</w:t>
            </w:r>
          </w:p>
        </w:tc>
      </w:tr>
      <w:tr w:rsidR="00347629" w14:paraId="5565AFB6" w14:textId="77777777">
        <w:trPr>
          <w:trHeight w:val="300"/>
        </w:trPr>
        <w:tc>
          <w:tcPr>
            <w:tcW w:w="1581" w:type="dxa"/>
            <w:shd w:val="clear" w:color="auto" w:fill="FFFFFF"/>
          </w:tcPr>
          <w:p w14:paraId="0851FA6A" w14:textId="77777777" w:rsidR="00347629" w:rsidRDefault="009109A5">
            <w:pPr>
              <w:rPr>
                <w:rFonts w:ascii="Quattrocento Sans" w:eastAsia="Quattrocento Sans" w:hAnsi="Quattrocento Sans" w:cs="Quattrocento Sans"/>
                <w:sz w:val="18"/>
                <w:szCs w:val="18"/>
              </w:rPr>
            </w:pPr>
            <w:r>
              <w:t>Dokument ilma autorita </w:t>
            </w:r>
          </w:p>
        </w:tc>
        <w:tc>
          <w:tcPr>
            <w:tcW w:w="7480" w:type="dxa"/>
            <w:shd w:val="clear" w:color="auto" w:fill="FFFFFF"/>
          </w:tcPr>
          <w:p w14:paraId="4C0079D1" w14:textId="77777777" w:rsidR="00347629" w:rsidRDefault="009109A5">
            <w:r>
              <w:rPr>
                <w:b/>
              </w:rPr>
              <w:t>Näide</w:t>
            </w:r>
            <w:r>
              <w:t> </w:t>
            </w:r>
            <w:r>
              <w:br/>
            </w:r>
            <w:r>
              <w:rPr>
                <w:i/>
              </w:rPr>
              <w:t>Kutsestandard. Õpetaja, tase 7.</w:t>
            </w:r>
            <w:r>
              <w:t xml:space="preserve"> (2020). </w:t>
            </w:r>
          </w:p>
          <w:p w14:paraId="494E2170" w14:textId="77777777" w:rsidR="00347629" w:rsidRDefault="009109A5">
            <w:pPr>
              <w:ind w:left="720"/>
              <w:rPr>
                <w:rFonts w:ascii="Quattrocento Sans" w:eastAsia="Quattrocento Sans" w:hAnsi="Quattrocento Sans" w:cs="Quattrocento Sans"/>
                <w:sz w:val="18"/>
                <w:szCs w:val="18"/>
              </w:rPr>
            </w:pPr>
            <w:r>
              <w:t>https://www.kutseregister.ee/ctrl/et/Standardid/exportPdf/10824233/</w:t>
            </w:r>
          </w:p>
        </w:tc>
      </w:tr>
      <w:tr w:rsidR="00347629" w14:paraId="422B34DC" w14:textId="77777777">
        <w:trPr>
          <w:trHeight w:val="1365"/>
        </w:trPr>
        <w:tc>
          <w:tcPr>
            <w:tcW w:w="1581" w:type="dxa"/>
            <w:shd w:val="clear" w:color="auto" w:fill="FFFFFF"/>
          </w:tcPr>
          <w:p w14:paraId="3912B3C8" w14:textId="77777777" w:rsidR="00347629" w:rsidRDefault="009109A5">
            <w:pPr>
              <w:rPr>
                <w:rFonts w:ascii="Quattrocento Sans" w:eastAsia="Quattrocento Sans" w:hAnsi="Quattrocento Sans" w:cs="Quattrocento Sans"/>
                <w:sz w:val="18"/>
                <w:szCs w:val="18"/>
              </w:rPr>
            </w:pPr>
            <w:bookmarkStart w:id="9" w:name="_Hlk181096472"/>
            <w:r>
              <w:t>Õigusaktid </w:t>
            </w:r>
          </w:p>
          <w:p w14:paraId="1D87D141" w14:textId="77777777" w:rsidR="00347629" w:rsidRDefault="009109A5">
            <w:pPr>
              <w:rPr>
                <w:rFonts w:ascii="Quattrocento Sans" w:eastAsia="Quattrocento Sans" w:hAnsi="Quattrocento Sans" w:cs="Quattrocento Sans"/>
                <w:sz w:val="18"/>
                <w:szCs w:val="18"/>
              </w:rPr>
            </w:pPr>
            <w:r>
              <w:t> </w:t>
            </w:r>
          </w:p>
        </w:tc>
        <w:tc>
          <w:tcPr>
            <w:tcW w:w="7480" w:type="dxa"/>
            <w:shd w:val="clear" w:color="auto" w:fill="FFFFFF"/>
          </w:tcPr>
          <w:p w14:paraId="7E737D08" w14:textId="77777777" w:rsidR="00347629" w:rsidRDefault="009109A5">
            <w:pPr>
              <w:rPr>
                <w:rFonts w:ascii="Quattrocento Sans" w:eastAsia="Quattrocento Sans" w:hAnsi="Quattrocento Sans" w:cs="Quattrocento Sans"/>
                <w:sz w:val="18"/>
                <w:szCs w:val="18"/>
              </w:rPr>
            </w:pPr>
            <w:r>
              <w:t>Õigusakti kirjes esitatakse õigusakti vastuvõtmise aasta ja veebiaadressina märgitakse link versioonile, mida töös kasutati. </w:t>
            </w:r>
          </w:p>
          <w:p w14:paraId="2F90949E" w14:textId="77777777" w:rsidR="00347629" w:rsidRDefault="009109A5">
            <w:pPr>
              <w:rPr>
                <w:rFonts w:ascii="Quattrocento Sans" w:eastAsia="Quattrocento Sans" w:hAnsi="Quattrocento Sans" w:cs="Quattrocento Sans"/>
                <w:sz w:val="18"/>
                <w:szCs w:val="18"/>
              </w:rPr>
            </w:pPr>
            <w:r>
              <w:t> </w:t>
            </w:r>
          </w:p>
          <w:p w14:paraId="58A23CDA" w14:textId="77777777" w:rsidR="00347629" w:rsidRDefault="009109A5">
            <w:pPr>
              <w:rPr>
                <w:rFonts w:ascii="Quattrocento Sans" w:eastAsia="Quattrocento Sans" w:hAnsi="Quattrocento Sans" w:cs="Quattrocento Sans"/>
                <w:sz w:val="18"/>
                <w:szCs w:val="18"/>
              </w:rPr>
            </w:pPr>
            <w:r>
              <w:rPr>
                <w:b/>
              </w:rPr>
              <w:t>Näide</w:t>
            </w:r>
            <w:r>
              <w:t> </w:t>
            </w:r>
          </w:p>
          <w:p w14:paraId="63054DA9" w14:textId="57FB314C" w:rsidR="00347629" w:rsidRDefault="009109A5">
            <w:pPr>
              <w:rPr>
                <w:i/>
              </w:rPr>
            </w:pPr>
            <w:r>
              <w:t>Põhikooli riiklik õppekava (201</w:t>
            </w:r>
            <w:r w:rsidR="00BE5409">
              <w:t>1</w:t>
            </w:r>
            <w:r>
              <w:t>).</w:t>
            </w:r>
            <w:r w:rsidR="00304D71">
              <w:t xml:space="preserve"> </w:t>
            </w:r>
            <w:r>
              <w:rPr>
                <w:i/>
              </w:rPr>
              <w:t xml:space="preserve">Riigi </w:t>
            </w:r>
            <w:r w:rsidRPr="00E72CFE">
              <w:rPr>
                <w:i/>
              </w:rPr>
              <w:t xml:space="preserve">Teataja I </w:t>
            </w:r>
            <w:r w:rsidR="00304D71">
              <w:rPr>
                <w:i/>
              </w:rPr>
              <w:t>14.01.</w:t>
            </w:r>
            <w:r w:rsidRPr="00E72CFE">
              <w:rPr>
                <w:i/>
              </w:rPr>
              <w:t>20</w:t>
            </w:r>
            <w:r w:rsidR="00A62F6B" w:rsidRPr="00E72CFE">
              <w:rPr>
                <w:i/>
              </w:rPr>
              <w:t xml:space="preserve">11, </w:t>
            </w:r>
            <w:r w:rsidR="00E72CFE" w:rsidRPr="00E72CFE">
              <w:rPr>
                <w:i/>
              </w:rPr>
              <w:t>1</w:t>
            </w:r>
          </w:p>
          <w:p w14:paraId="5B35B232" w14:textId="0A945E2E" w:rsidR="00A876B2" w:rsidRDefault="00A876B2">
            <w:r w:rsidRPr="00A876B2">
              <w:t>https://www.riigiteataja.ee/akt/108032023005</w:t>
            </w:r>
          </w:p>
          <w:p w14:paraId="4D8BF2E5" w14:textId="77777777" w:rsidR="00167F07" w:rsidRDefault="00167F07" w:rsidP="00ED46AE">
            <w:pPr>
              <w:rPr>
                <w:rFonts w:eastAsia="Quattrocento Sans"/>
              </w:rPr>
            </w:pPr>
          </w:p>
          <w:p w14:paraId="51F18336" w14:textId="5EBB2BCB" w:rsidR="00ED46AE" w:rsidRPr="00ED46AE" w:rsidRDefault="00ED46AE" w:rsidP="00ED46AE">
            <w:pPr>
              <w:rPr>
                <w:rFonts w:eastAsia="Quattrocento Sans"/>
              </w:rPr>
            </w:pPr>
            <w:r w:rsidRPr="00ED46AE">
              <w:rPr>
                <w:rFonts w:eastAsia="Quattrocento Sans"/>
              </w:rPr>
              <w:t>Õppekava lisa</w:t>
            </w:r>
            <w:r w:rsidR="00862827">
              <w:rPr>
                <w:rFonts w:eastAsia="Quattrocento Sans"/>
              </w:rPr>
              <w:t xml:space="preserve"> näide</w:t>
            </w:r>
            <w:r w:rsidRPr="00ED46AE">
              <w:rPr>
                <w:rFonts w:eastAsia="Quattrocento Sans"/>
              </w:rPr>
              <w:t>:</w:t>
            </w:r>
          </w:p>
          <w:p w14:paraId="2F13047D" w14:textId="0771E44F" w:rsidR="00862827" w:rsidRDefault="00ED46AE" w:rsidP="00ED46AE">
            <w:pPr>
              <w:rPr>
                <w:i/>
                <w:iCs/>
              </w:rPr>
            </w:pPr>
            <w:r w:rsidRPr="001B3607">
              <w:t>Ainevaldkond „Matemaatika”. Põhikooli riiklik õppekava. Lisa 5 (</w:t>
            </w:r>
            <w:r w:rsidR="00A855D1">
              <w:t>20</w:t>
            </w:r>
            <w:r w:rsidR="005A6746">
              <w:t>23</w:t>
            </w:r>
            <w:r w:rsidRPr="001B3607">
              <w:t>). </w:t>
            </w:r>
            <w:r w:rsidRPr="001B3607">
              <w:rPr>
                <w:i/>
                <w:iCs/>
              </w:rPr>
              <w:t xml:space="preserve">Riigi Teataja I, 08.03.2023, </w:t>
            </w:r>
            <w:r w:rsidR="00862827">
              <w:rPr>
                <w:i/>
                <w:iCs/>
              </w:rPr>
              <w:t xml:space="preserve">1.   </w:t>
            </w:r>
          </w:p>
          <w:p w14:paraId="64F8002A" w14:textId="77777777" w:rsidR="00ED46AE" w:rsidRDefault="005C5332" w:rsidP="00ED46AE">
            <w:r w:rsidRPr="005C5332">
              <w:t>https://www.riigiteataja.ee/aktilisa/1080/3202/3005/18m_pohi_lisa5.pdf#</w:t>
            </w:r>
          </w:p>
          <w:p w14:paraId="5D813DC2" w14:textId="46E9BA1C" w:rsidR="005C5332" w:rsidRDefault="005C5332" w:rsidP="00ED46AE">
            <w:pPr>
              <w:rPr>
                <w:rFonts w:ascii="Quattrocento Sans" w:eastAsia="Quattrocento Sans" w:hAnsi="Quattrocento Sans" w:cs="Quattrocento Sans"/>
                <w:sz w:val="18"/>
                <w:szCs w:val="18"/>
              </w:rPr>
            </w:pPr>
          </w:p>
        </w:tc>
      </w:tr>
      <w:bookmarkEnd w:id="9"/>
      <w:tr w:rsidR="00347629" w14:paraId="19D55813" w14:textId="77777777">
        <w:trPr>
          <w:trHeight w:val="341"/>
        </w:trPr>
        <w:tc>
          <w:tcPr>
            <w:tcW w:w="1581" w:type="dxa"/>
            <w:shd w:val="clear" w:color="auto" w:fill="FFFFFF"/>
          </w:tcPr>
          <w:p w14:paraId="0E97BFA8" w14:textId="77777777" w:rsidR="00347629" w:rsidRDefault="009109A5">
            <w:r>
              <w:t>Veebileht</w:t>
            </w:r>
          </w:p>
        </w:tc>
        <w:tc>
          <w:tcPr>
            <w:tcW w:w="7480" w:type="dxa"/>
            <w:shd w:val="clear" w:color="auto" w:fill="FFFFFF"/>
          </w:tcPr>
          <w:p w14:paraId="6EA03A70" w14:textId="77777777" w:rsidR="00347629" w:rsidRDefault="009109A5">
            <w:pPr>
              <w:rPr>
                <w:b/>
              </w:rPr>
            </w:pPr>
            <w:r>
              <w:rPr>
                <w:b/>
              </w:rPr>
              <w:t>Näited</w:t>
            </w:r>
          </w:p>
          <w:p w14:paraId="13EED38D" w14:textId="77777777" w:rsidR="00347629" w:rsidRDefault="009109A5">
            <w:r>
              <w:rPr>
                <w:i/>
              </w:rPr>
              <w:t>Kiindumussuhe.</w:t>
            </w:r>
            <w:r>
              <w:t xml:space="preserve"> (</w:t>
            </w:r>
            <w:r>
              <w:rPr>
                <w:i/>
              </w:rPr>
              <w:t>s.a</w:t>
            </w:r>
            <w:r>
              <w:t>.) https://peaasi.ee/kiindumussuhe/</w:t>
            </w:r>
          </w:p>
          <w:p w14:paraId="4C367B40" w14:textId="77777777" w:rsidR="00347629" w:rsidRDefault="009109A5">
            <w:r>
              <w:t xml:space="preserve">Haridussilm. (2023). </w:t>
            </w:r>
            <w:r>
              <w:rPr>
                <w:i/>
              </w:rPr>
              <w:t>Ukraina õppijad Eesti hariduses</w:t>
            </w:r>
            <w:r>
              <w:t xml:space="preserve">. </w:t>
            </w:r>
          </w:p>
          <w:p w14:paraId="61231479" w14:textId="77777777" w:rsidR="00347629" w:rsidRDefault="009109A5">
            <w:pPr>
              <w:ind w:left="720"/>
            </w:pPr>
            <w:r>
              <w:t>https://www.haridussilm.ee/ee/valdkonnaraportid/ukraina-oppijad-eesti-hariduses</w:t>
            </w:r>
          </w:p>
        </w:tc>
      </w:tr>
      <w:tr w:rsidR="00347629" w14:paraId="58F53839" w14:textId="77777777">
        <w:trPr>
          <w:trHeight w:val="341"/>
        </w:trPr>
        <w:tc>
          <w:tcPr>
            <w:tcW w:w="1581" w:type="dxa"/>
            <w:shd w:val="clear" w:color="auto" w:fill="FFFFFF"/>
          </w:tcPr>
          <w:p w14:paraId="28A09CE2" w14:textId="77777777" w:rsidR="00347629" w:rsidRDefault="009109A5">
            <w:r>
              <w:t>Veebis avaldatud dissertatsioonid ja lõputööd </w:t>
            </w:r>
          </w:p>
        </w:tc>
        <w:tc>
          <w:tcPr>
            <w:tcW w:w="7480" w:type="dxa"/>
            <w:shd w:val="clear" w:color="auto" w:fill="FFFFFF"/>
          </w:tcPr>
          <w:p w14:paraId="34AF449F" w14:textId="77777777" w:rsidR="00347629" w:rsidRDefault="009109A5">
            <w:pPr>
              <w:rPr>
                <w:b/>
              </w:rPr>
            </w:pPr>
            <w:r>
              <w:rPr>
                <w:b/>
              </w:rPr>
              <w:t xml:space="preserve">Näited </w:t>
            </w:r>
          </w:p>
          <w:p w14:paraId="42E85C48" w14:textId="7737E1BB" w:rsidR="00347629" w:rsidRDefault="009109A5">
            <w:r>
              <w:t xml:space="preserve">Ukkur, J. (2017). </w:t>
            </w:r>
            <w:r>
              <w:rPr>
                <w:i/>
              </w:rPr>
              <w:t>Alustava kutseõpetaja professionaalse arengu toetamine</w:t>
            </w:r>
            <w:r w:rsidR="00F61C3D">
              <w:t xml:space="preserve"> </w:t>
            </w:r>
          </w:p>
          <w:p w14:paraId="67290BCC" w14:textId="77777777" w:rsidR="00347629" w:rsidRDefault="009109A5">
            <w:pPr>
              <w:ind w:left="720"/>
            </w:pPr>
            <w:r>
              <w:t>[magistritöö, Tallinna Ülikool]. ETERA. https://www.etera.ee/s/QQps2g6hhQ</w:t>
            </w:r>
          </w:p>
          <w:p w14:paraId="2CB6828D" w14:textId="77777777" w:rsidR="00347629" w:rsidRDefault="009109A5">
            <w:pPr>
              <w:rPr>
                <w:i/>
              </w:rPr>
            </w:pPr>
            <w:r>
              <w:t xml:space="preserve">Õun, M. (2015). </w:t>
            </w:r>
            <w:r>
              <w:rPr>
                <w:i/>
              </w:rPr>
              <w:t xml:space="preserve">Koolijuht algaja õpetaja toetajana koolikeskkonnaga </w:t>
            </w:r>
          </w:p>
          <w:p w14:paraId="70BB3535" w14:textId="77777777" w:rsidR="00347629" w:rsidRDefault="009109A5">
            <w:pPr>
              <w:ind w:left="720"/>
              <w:rPr>
                <w:b/>
              </w:rPr>
            </w:pPr>
            <w:r>
              <w:rPr>
                <w:i/>
              </w:rPr>
              <w:t>kohanemisel</w:t>
            </w:r>
            <w:r>
              <w:t xml:space="preserve"> [magistritöö, Tartu Ülikool]. DSpace. http://hdl.handle.net/10062/48432</w:t>
            </w:r>
          </w:p>
        </w:tc>
      </w:tr>
      <w:tr w:rsidR="00347629" w14:paraId="4E126551" w14:textId="77777777">
        <w:trPr>
          <w:trHeight w:val="345"/>
        </w:trPr>
        <w:tc>
          <w:tcPr>
            <w:tcW w:w="9061" w:type="dxa"/>
            <w:gridSpan w:val="2"/>
            <w:shd w:val="clear" w:color="auto" w:fill="EBF1DD"/>
          </w:tcPr>
          <w:p w14:paraId="527ADA38" w14:textId="77777777" w:rsidR="00347629" w:rsidRDefault="009109A5">
            <w:pPr>
              <w:rPr>
                <w:rFonts w:ascii="Quattrocento Sans" w:eastAsia="Quattrocento Sans" w:hAnsi="Quattrocento Sans" w:cs="Quattrocento Sans"/>
                <w:sz w:val="18"/>
                <w:szCs w:val="18"/>
              </w:rPr>
            </w:pPr>
            <w:r>
              <w:rPr>
                <w:b/>
              </w:rPr>
              <w:t>Muud allikad</w:t>
            </w:r>
          </w:p>
        </w:tc>
      </w:tr>
      <w:tr w:rsidR="00347629" w14:paraId="0CCAD191" w14:textId="77777777">
        <w:trPr>
          <w:trHeight w:val="705"/>
        </w:trPr>
        <w:tc>
          <w:tcPr>
            <w:tcW w:w="1581" w:type="dxa"/>
            <w:shd w:val="clear" w:color="auto" w:fill="FFFFFF"/>
          </w:tcPr>
          <w:p w14:paraId="32C5BF80" w14:textId="77777777" w:rsidR="00347629" w:rsidRDefault="009109A5">
            <w:pPr>
              <w:rPr>
                <w:rFonts w:ascii="Quattrocento Sans" w:eastAsia="Quattrocento Sans" w:hAnsi="Quattrocento Sans" w:cs="Quattrocento Sans"/>
                <w:sz w:val="18"/>
                <w:szCs w:val="18"/>
              </w:rPr>
            </w:pPr>
            <w:r>
              <w:t>Videofail </w:t>
            </w:r>
          </w:p>
        </w:tc>
        <w:tc>
          <w:tcPr>
            <w:tcW w:w="7480" w:type="dxa"/>
            <w:shd w:val="clear" w:color="auto" w:fill="FFFFFF"/>
          </w:tcPr>
          <w:p w14:paraId="67505AA1" w14:textId="77777777" w:rsidR="00347629" w:rsidRDefault="009109A5">
            <w:pPr>
              <w:rPr>
                <w:rFonts w:ascii="Quattrocento Sans" w:eastAsia="Quattrocento Sans" w:hAnsi="Quattrocento Sans" w:cs="Quattrocento Sans"/>
                <w:sz w:val="18"/>
                <w:szCs w:val="18"/>
              </w:rPr>
            </w:pPr>
            <w:r>
              <w:rPr>
                <w:b/>
              </w:rPr>
              <w:t>Näide</w:t>
            </w:r>
            <w:r>
              <w:t> </w:t>
            </w:r>
          </w:p>
          <w:p w14:paraId="10B1B71F" w14:textId="48E89DE9" w:rsidR="00347629" w:rsidRDefault="009109A5">
            <w:pPr>
              <w:rPr>
                <w:rFonts w:ascii="Quattrocento Sans" w:eastAsia="Quattrocento Sans" w:hAnsi="Quattrocento Sans" w:cs="Quattrocento Sans"/>
                <w:sz w:val="18"/>
                <w:szCs w:val="18"/>
              </w:rPr>
            </w:pPr>
            <w:r>
              <w:t xml:space="preserve">Aru, J. (2018). </w:t>
            </w:r>
            <w:r>
              <w:rPr>
                <w:i/>
              </w:rPr>
              <w:t>Kuidas aju õpib?</w:t>
            </w:r>
            <w:r>
              <w:t xml:space="preserve"> [video]. https://vimeo.com/289749373</w:t>
            </w:r>
            <w:r w:rsidR="00F61C3D">
              <w:t xml:space="preserve"> </w:t>
            </w:r>
          </w:p>
        </w:tc>
      </w:tr>
      <w:tr w:rsidR="00347629" w14:paraId="47B6C80B" w14:textId="77777777">
        <w:trPr>
          <w:trHeight w:val="705"/>
        </w:trPr>
        <w:tc>
          <w:tcPr>
            <w:tcW w:w="1581" w:type="dxa"/>
            <w:shd w:val="clear" w:color="auto" w:fill="FFFFFF"/>
          </w:tcPr>
          <w:p w14:paraId="5BD66F15" w14:textId="77777777" w:rsidR="00347629" w:rsidRDefault="009109A5">
            <w:r>
              <w:t>Konverentsi</w:t>
            </w:r>
          </w:p>
          <w:p w14:paraId="4C705670" w14:textId="77777777" w:rsidR="00347629" w:rsidRDefault="009109A5">
            <w:pPr>
              <w:rPr>
                <w:rFonts w:ascii="Quattrocento Sans" w:eastAsia="Quattrocento Sans" w:hAnsi="Quattrocento Sans" w:cs="Quattrocento Sans"/>
                <w:sz w:val="18"/>
                <w:szCs w:val="18"/>
              </w:rPr>
            </w:pPr>
            <w:r>
              <w:t>ettekanne </w:t>
            </w:r>
          </w:p>
        </w:tc>
        <w:tc>
          <w:tcPr>
            <w:tcW w:w="7480" w:type="dxa"/>
            <w:shd w:val="clear" w:color="auto" w:fill="FFFFFF"/>
          </w:tcPr>
          <w:p w14:paraId="0CB0F06A" w14:textId="1244052F" w:rsidR="00347629" w:rsidRDefault="009109A5">
            <w:r>
              <w:t>Konverentsiettekande</w:t>
            </w:r>
            <w:r>
              <w:rPr>
                <w:b/>
              </w:rPr>
              <w:t xml:space="preserve"> </w:t>
            </w:r>
            <w:r>
              <w:t>puhul sisaldab kirje</w:t>
            </w:r>
            <w:r>
              <w:rPr>
                <w:b/>
              </w:rPr>
              <w:t xml:space="preserve"> </w:t>
            </w:r>
            <w:r>
              <w:t>ettekandja(te) nime; sulgudes konverentsi toimumisaega</w:t>
            </w:r>
            <w:r w:rsidR="00A01A26">
              <w:t>,</w:t>
            </w:r>
            <w:r>
              <w:t xml:space="preserve"> sh kuupäeva(i) ja aastat; ettekande pealkirja ja selle järel nurksulgudes ettekande tüüpi (tüübi kirjeldamisel võib olla paindlik ja nimetada nt suuline ettekanne, posterettekanne vms); konverentsi nime ja toimumise asukohta. Kui kättesaadav on ka ettekande video, tuleb lisada kirje järele link sellele videole. </w:t>
            </w:r>
          </w:p>
          <w:p w14:paraId="7B03D14B" w14:textId="77777777" w:rsidR="00347629" w:rsidRDefault="00347629">
            <w:pPr>
              <w:rPr>
                <w:b/>
              </w:rPr>
            </w:pPr>
          </w:p>
          <w:p w14:paraId="68282096" w14:textId="77777777" w:rsidR="00183A7C" w:rsidRDefault="00183A7C">
            <w:pPr>
              <w:rPr>
                <w:b/>
              </w:rPr>
            </w:pPr>
          </w:p>
          <w:p w14:paraId="5C8132B0" w14:textId="354D0E3E" w:rsidR="00347629" w:rsidRDefault="009109A5">
            <w:pPr>
              <w:rPr>
                <w:rFonts w:ascii="Quattrocento Sans" w:eastAsia="Quattrocento Sans" w:hAnsi="Quattrocento Sans" w:cs="Quattrocento Sans"/>
                <w:sz w:val="18"/>
                <w:szCs w:val="18"/>
              </w:rPr>
            </w:pPr>
            <w:r>
              <w:rPr>
                <w:b/>
              </w:rPr>
              <w:lastRenderedPageBreak/>
              <w:t>Näide</w:t>
            </w:r>
            <w:r>
              <w:t> </w:t>
            </w:r>
          </w:p>
          <w:p w14:paraId="6382814C" w14:textId="77777777" w:rsidR="00347629" w:rsidRDefault="009109A5">
            <w:r>
              <w:t xml:space="preserve">Evans, A. C., Jr., Garbarino, J., Bocanegra, E., Kinscherff, R. T., &amp; </w:t>
            </w:r>
          </w:p>
          <w:p w14:paraId="20A72803" w14:textId="77777777" w:rsidR="00347629" w:rsidRDefault="009109A5">
            <w:pPr>
              <w:ind w:left="720"/>
              <w:rPr>
                <w:rFonts w:ascii="Quattrocento Sans" w:eastAsia="Quattrocento Sans" w:hAnsi="Quattrocento Sans" w:cs="Quattrocento Sans"/>
                <w:sz w:val="18"/>
                <w:szCs w:val="18"/>
              </w:rPr>
            </w:pPr>
            <w:r>
              <w:t xml:space="preserve">Márquez-Greene, N. (2019, August 8–11). </w:t>
            </w:r>
            <w:r>
              <w:rPr>
                <w:i/>
              </w:rPr>
              <w:t>Gun violence: An event on the power of community</w:t>
            </w:r>
            <w:r>
              <w:t xml:space="preserve"> [Conference presentation]. APA 2019 Convention, Chicago, IL, United States. https://convention.apa.org/2019-video </w:t>
            </w:r>
          </w:p>
        </w:tc>
      </w:tr>
    </w:tbl>
    <w:p w14:paraId="4A251660" w14:textId="77777777" w:rsidR="00347629" w:rsidRDefault="00347629">
      <w:pPr>
        <w:rPr>
          <w:b/>
        </w:rPr>
      </w:pPr>
    </w:p>
    <w:p w14:paraId="0BD84C8D" w14:textId="77777777" w:rsidR="00347629" w:rsidRDefault="009109A5">
      <w:r>
        <w:rPr>
          <w:b/>
        </w:rPr>
        <w:t xml:space="preserve"> </w:t>
      </w:r>
    </w:p>
    <w:p w14:paraId="03FD7160" w14:textId="7445C93D" w:rsidR="00347629" w:rsidRDefault="009109A5">
      <w:pPr>
        <w:pBdr>
          <w:top w:val="nil"/>
          <w:left w:val="nil"/>
          <w:bottom w:val="nil"/>
          <w:right w:val="nil"/>
          <w:between w:val="nil"/>
        </w:pBdr>
        <w:spacing w:line="360" w:lineRule="auto"/>
      </w:pPr>
      <w:r>
        <w:rPr>
          <w:b/>
        </w:rPr>
        <w:t>Tabelid ja joonised</w:t>
      </w:r>
      <w:r>
        <w:t xml:space="preserve"> on nummerdatud vastavalt nende viitamise järjekorrale tekstis. Igal tabelil on pealkiri. Tabel peab olema mõistetav ilma teksti abita. Kõik lühendid tuleb lahti seletada tabeli all olevates märkustes. Samuti peab tabel sisaldama korrektselt paigutatud veergude ja ridade pealkirju. Tabelid vormistatakse ühese reavahega ning esitatakse tekstis võimalikult selle osa all, milles tabelile viidatakse. Tabelis võib vajadusel vähendada teksti suurust kuni 10 p</w:t>
      </w:r>
      <w:r w:rsidR="00A01A26">
        <w:t>unkti</w:t>
      </w:r>
      <w:r>
        <w:t xml:space="preserve">ni. Vormistamisel jäetakse tabelis nähtavaks vaid olulisi tabeli osi eraldavad horisontaalsed jooned. Üldjuhul esitatakse tabel ühel lehel. Pikema tabeli võib esitada lisas või poolitada lehekülgede vahel, aga sellisel juhul tuleb tabelile uuel lehel päis uuesti lisada. Informatiivne tabel on selline, mis täiendab teksti, mitte ei korda seda. Igale tabelile tuleb tekstis viidata ning osutada, millele selles tabelis tähelepanu pöörata. Rõhutada tuleks vaid kõige olulisemat, sest kui tekstis on kommenteeritud iga tabelis sisalduvat numbrit, on tabel ise ülearune. </w:t>
      </w:r>
    </w:p>
    <w:p w14:paraId="2CF33389" w14:textId="77777777" w:rsidR="00347629" w:rsidRDefault="009109A5">
      <w:pPr>
        <w:pBdr>
          <w:top w:val="nil"/>
          <w:left w:val="nil"/>
          <w:bottom w:val="nil"/>
          <w:right w:val="nil"/>
          <w:between w:val="nil"/>
        </w:pBdr>
        <w:spacing w:line="360" w:lineRule="auto"/>
        <w:ind w:firstLine="720"/>
      </w:pPr>
      <w:r>
        <w:t>Joonisena käsitletakse mistahes illustreerivat materjali peale tabeli (nt graafikut, joonistust, fotot jmt). Põhilised vormistamisnõuded on samad kui tabelil (vt näiteid järgmisel lehel).</w:t>
      </w:r>
    </w:p>
    <w:p w14:paraId="090CE970" w14:textId="77777777" w:rsidR="00347629" w:rsidRDefault="00347629">
      <w:pPr>
        <w:pBdr>
          <w:top w:val="nil"/>
          <w:left w:val="nil"/>
          <w:bottom w:val="nil"/>
          <w:right w:val="nil"/>
          <w:between w:val="nil"/>
        </w:pBdr>
        <w:spacing w:line="360" w:lineRule="auto"/>
      </w:pPr>
    </w:p>
    <w:p w14:paraId="4F6418EC" w14:textId="77777777" w:rsidR="00347629" w:rsidRDefault="009109A5">
      <w:pPr>
        <w:widowControl w:val="0"/>
      </w:pPr>
      <w:r>
        <w:br w:type="page"/>
      </w:r>
    </w:p>
    <w:p w14:paraId="4E1CE828" w14:textId="77777777" w:rsidR="00347629" w:rsidRDefault="009109A5">
      <w:pPr>
        <w:pBdr>
          <w:top w:val="nil"/>
          <w:left w:val="nil"/>
          <w:bottom w:val="nil"/>
          <w:right w:val="nil"/>
          <w:between w:val="nil"/>
        </w:pBdr>
        <w:spacing w:line="360" w:lineRule="auto"/>
      </w:pPr>
      <w:r>
        <w:lastRenderedPageBreak/>
        <w:t>Näited:</w:t>
      </w:r>
    </w:p>
    <w:p w14:paraId="460318E1" w14:textId="77777777" w:rsidR="00347629" w:rsidRDefault="00347629">
      <w:pPr>
        <w:pBdr>
          <w:top w:val="nil"/>
          <w:left w:val="nil"/>
          <w:bottom w:val="nil"/>
          <w:right w:val="nil"/>
          <w:between w:val="nil"/>
        </w:pBdr>
      </w:pPr>
    </w:p>
    <w:p w14:paraId="7FDE3B1D" w14:textId="72620454" w:rsidR="00347629" w:rsidRDefault="009109A5">
      <w:pPr>
        <w:pBdr>
          <w:top w:val="nil"/>
          <w:left w:val="nil"/>
          <w:bottom w:val="nil"/>
          <w:right w:val="nil"/>
          <w:between w:val="nil"/>
        </w:pBdr>
        <w:spacing w:line="360" w:lineRule="auto"/>
      </w:pPr>
      <w:r>
        <w:rPr>
          <w:b/>
        </w:rPr>
        <w:t>Tabel 7.</w:t>
      </w:r>
      <w:r>
        <w:rPr>
          <w:i/>
        </w:rPr>
        <w:t xml:space="preserve"> </w:t>
      </w:r>
      <w:r>
        <w:t>Õpetajatele ja eakaaslastele kui õpimotivatsiooni mõjutajatele antud hinnangute keskmised, standardhälbed, miinimumid ja maksimumid (Vellak, 2019, lk 22)</w:t>
      </w:r>
    </w:p>
    <w:p w14:paraId="0B8EBD67" w14:textId="77777777" w:rsidR="00347629" w:rsidRDefault="00347629">
      <w:pPr>
        <w:spacing w:line="360" w:lineRule="auto"/>
      </w:pPr>
    </w:p>
    <w:tbl>
      <w:tblPr>
        <w:tblStyle w:val="a1"/>
        <w:tblW w:w="8755" w:type="dxa"/>
        <w:tblBorders>
          <w:top w:val="nil"/>
          <w:left w:val="nil"/>
          <w:bottom w:val="nil"/>
          <w:right w:val="nil"/>
          <w:insideH w:val="nil"/>
          <w:insideV w:val="nil"/>
        </w:tblBorders>
        <w:tblLayout w:type="fixed"/>
        <w:tblLook w:val="0400" w:firstRow="0" w:lastRow="0" w:firstColumn="0" w:lastColumn="0" w:noHBand="0" w:noVBand="1"/>
      </w:tblPr>
      <w:tblGrid>
        <w:gridCol w:w="4219"/>
        <w:gridCol w:w="1134"/>
        <w:gridCol w:w="1134"/>
        <w:gridCol w:w="992"/>
        <w:gridCol w:w="1276"/>
      </w:tblGrid>
      <w:tr w:rsidR="00347629" w14:paraId="1F75C74C" w14:textId="77777777">
        <w:tc>
          <w:tcPr>
            <w:tcW w:w="4219" w:type="dxa"/>
            <w:tcBorders>
              <w:top w:val="single" w:sz="4" w:space="0" w:color="000000"/>
              <w:bottom w:val="single" w:sz="4" w:space="0" w:color="000000"/>
            </w:tcBorders>
          </w:tcPr>
          <w:p w14:paraId="7E04C140" w14:textId="77777777" w:rsidR="00347629" w:rsidRDefault="009109A5">
            <w:pPr>
              <w:rPr>
                <w:rFonts w:ascii="Times New Roman" w:eastAsia="Times New Roman" w:hAnsi="Times New Roman" w:cs="Times New Roman"/>
                <w:b/>
              </w:rPr>
            </w:pPr>
            <w:r>
              <w:rPr>
                <w:rFonts w:ascii="Times New Roman" w:eastAsia="Times New Roman" w:hAnsi="Times New Roman" w:cs="Times New Roman"/>
                <w:b/>
              </w:rPr>
              <w:t>Faktorid</w:t>
            </w:r>
          </w:p>
        </w:tc>
        <w:tc>
          <w:tcPr>
            <w:tcW w:w="1134" w:type="dxa"/>
            <w:tcBorders>
              <w:top w:val="single" w:sz="4" w:space="0" w:color="000000"/>
              <w:bottom w:val="single" w:sz="4" w:space="0" w:color="000000"/>
            </w:tcBorders>
          </w:tcPr>
          <w:p w14:paraId="1776B43B" w14:textId="77777777" w:rsidR="00347629" w:rsidRDefault="009109A5">
            <w:pPr>
              <w:jc w:val="center"/>
              <w:rPr>
                <w:rFonts w:ascii="Times New Roman" w:eastAsia="Times New Roman" w:hAnsi="Times New Roman" w:cs="Times New Roman"/>
                <w:b/>
              </w:rPr>
            </w:pPr>
            <w:r>
              <w:rPr>
                <w:rFonts w:ascii="Times New Roman" w:eastAsia="Times New Roman" w:hAnsi="Times New Roman" w:cs="Times New Roman"/>
                <w:b/>
              </w:rPr>
              <w:t>M</w:t>
            </w:r>
          </w:p>
        </w:tc>
        <w:tc>
          <w:tcPr>
            <w:tcW w:w="1134" w:type="dxa"/>
            <w:tcBorders>
              <w:top w:val="single" w:sz="4" w:space="0" w:color="000000"/>
              <w:bottom w:val="single" w:sz="4" w:space="0" w:color="000000"/>
            </w:tcBorders>
          </w:tcPr>
          <w:p w14:paraId="3FECF833" w14:textId="77777777" w:rsidR="00347629" w:rsidRDefault="009109A5">
            <w:pPr>
              <w:jc w:val="center"/>
              <w:rPr>
                <w:rFonts w:ascii="Times New Roman" w:eastAsia="Times New Roman" w:hAnsi="Times New Roman" w:cs="Times New Roman"/>
                <w:b/>
              </w:rPr>
            </w:pPr>
            <w:r>
              <w:rPr>
                <w:rFonts w:ascii="Times New Roman" w:eastAsia="Times New Roman" w:hAnsi="Times New Roman" w:cs="Times New Roman"/>
                <w:b/>
              </w:rPr>
              <w:t>SD</w:t>
            </w:r>
          </w:p>
        </w:tc>
        <w:tc>
          <w:tcPr>
            <w:tcW w:w="992" w:type="dxa"/>
            <w:tcBorders>
              <w:top w:val="single" w:sz="4" w:space="0" w:color="000000"/>
              <w:bottom w:val="single" w:sz="4" w:space="0" w:color="000000"/>
            </w:tcBorders>
          </w:tcPr>
          <w:p w14:paraId="00FAA249" w14:textId="77777777" w:rsidR="00347629" w:rsidRDefault="009109A5">
            <w:pPr>
              <w:jc w:val="center"/>
              <w:rPr>
                <w:rFonts w:ascii="Times New Roman" w:eastAsia="Times New Roman" w:hAnsi="Times New Roman" w:cs="Times New Roman"/>
                <w:b/>
              </w:rPr>
            </w:pPr>
            <w:r>
              <w:rPr>
                <w:rFonts w:ascii="Times New Roman" w:eastAsia="Times New Roman" w:hAnsi="Times New Roman" w:cs="Times New Roman"/>
                <w:b/>
              </w:rPr>
              <w:t>Min</w:t>
            </w:r>
          </w:p>
        </w:tc>
        <w:tc>
          <w:tcPr>
            <w:tcW w:w="1276" w:type="dxa"/>
            <w:tcBorders>
              <w:top w:val="single" w:sz="4" w:space="0" w:color="000000"/>
              <w:bottom w:val="single" w:sz="4" w:space="0" w:color="000000"/>
            </w:tcBorders>
          </w:tcPr>
          <w:p w14:paraId="2A307142" w14:textId="77777777" w:rsidR="00347629" w:rsidRDefault="009109A5">
            <w:pPr>
              <w:jc w:val="center"/>
              <w:rPr>
                <w:rFonts w:ascii="Times New Roman" w:eastAsia="Times New Roman" w:hAnsi="Times New Roman" w:cs="Times New Roman"/>
                <w:b/>
              </w:rPr>
            </w:pPr>
            <w:r>
              <w:rPr>
                <w:rFonts w:ascii="Times New Roman" w:eastAsia="Times New Roman" w:hAnsi="Times New Roman" w:cs="Times New Roman"/>
                <w:b/>
              </w:rPr>
              <w:t>Max</w:t>
            </w:r>
          </w:p>
        </w:tc>
      </w:tr>
      <w:tr w:rsidR="00347629" w14:paraId="2E35ED79" w14:textId="77777777">
        <w:tc>
          <w:tcPr>
            <w:tcW w:w="4219" w:type="dxa"/>
            <w:tcBorders>
              <w:top w:val="single" w:sz="4" w:space="0" w:color="000000"/>
            </w:tcBorders>
          </w:tcPr>
          <w:p w14:paraId="046B772E" w14:textId="77777777" w:rsidR="00347629" w:rsidRDefault="009109A5">
            <w:pPr>
              <w:rPr>
                <w:rFonts w:ascii="Times New Roman" w:eastAsia="Times New Roman" w:hAnsi="Times New Roman" w:cs="Times New Roman"/>
              </w:rPr>
            </w:pPr>
            <w:r>
              <w:rPr>
                <w:rFonts w:ascii="Times New Roman" w:eastAsia="Times New Roman" w:hAnsi="Times New Roman" w:cs="Times New Roman"/>
              </w:rPr>
              <w:t>Õpetajad kui positiivsed motiveerijad</w:t>
            </w:r>
          </w:p>
        </w:tc>
        <w:tc>
          <w:tcPr>
            <w:tcW w:w="1134" w:type="dxa"/>
            <w:tcBorders>
              <w:top w:val="single" w:sz="4" w:space="0" w:color="000000"/>
            </w:tcBorders>
          </w:tcPr>
          <w:p w14:paraId="29C7E343"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2,93</w:t>
            </w:r>
          </w:p>
        </w:tc>
        <w:tc>
          <w:tcPr>
            <w:tcW w:w="1134" w:type="dxa"/>
            <w:tcBorders>
              <w:top w:val="single" w:sz="4" w:space="0" w:color="000000"/>
            </w:tcBorders>
          </w:tcPr>
          <w:p w14:paraId="74663E5E"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0,56</w:t>
            </w:r>
          </w:p>
        </w:tc>
        <w:tc>
          <w:tcPr>
            <w:tcW w:w="992" w:type="dxa"/>
            <w:tcBorders>
              <w:top w:val="single" w:sz="4" w:space="0" w:color="000000"/>
            </w:tcBorders>
          </w:tcPr>
          <w:p w14:paraId="1173871D"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1</w:t>
            </w:r>
          </w:p>
        </w:tc>
        <w:tc>
          <w:tcPr>
            <w:tcW w:w="1276" w:type="dxa"/>
            <w:tcBorders>
              <w:top w:val="single" w:sz="4" w:space="0" w:color="000000"/>
            </w:tcBorders>
          </w:tcPr>
          <w:p w14:paraId="18130F12"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4</w:t>
            </w:r>
          </w:p>
        </w:tc>
      </w:tr>
      <w:tr w:rsidR="00347629" w14:paraId="0DE3CDB2" w14:textId="77777777">
        <w:tc>
          <w:tcPr>
            <w:tcW w:w="4219" w:type="dxa"/>
          </w:tcPr>
          <w:p w14:paraId="65E3FCD1" w14:textId="77777777" w:rsidR="00347629" w:rsidRDefault="009109A5">
            <w:pPr>
              <w:rPr>
                <w:rFonts w:ascii="Times New Roman" w:eastAsia="Times New Roman" w:hAnsi="Times New Roman" w:cs="Times New Roman"/>
              </w:rPr>
            </w:pPr>
            <w:r>
              <w:rPr>
                <w:rFonts w:ascii="Times New Roman" w:eastAsia="Times New Roman" w:hAnsi="Times New Roman" w:cs="Times New Roman"/>
              </w:rPr>
              <w:t>Individuaalne õppimiskäitumine</w:t>
            </w:r>
          </w:p>
        </w:tc>
        <w:tc>
          <w:tcPr>
            <w:tcW w:w="1134" w:type="dxa"/>
          </w:tcPr>
          <w:p w14:paraId="7666D12A"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2,64</w:t>
            </w:r>
          </w:p>
        </w:tc>
        <w:tc>
          <w:tcPr>
            <w:tcW w:w="1134" w:type="dxa"/>
          </w:tcPr>
          <w:p w14:paraId="61732008"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0,56</w:t>
            </w:r>
          </w:p>
        </w:tc>
        <w:tc>
          <w:tcPr>
            <w:tcW w:w="992" w:type="dxa"/>
          </w:tcPr>
          <w:p w14:paraId="18A0C2C7"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1</w:t>
            </w:r>
          </w:p>
        </w:tc>
        <w:tc>
          <w:tcPr>
            <w:tcW w:w="1276" w:type="dxa"/>
          </w:tcPr>
          <w:p w14:paraId="6A5D0709"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4</w:t>
            </w:r>
          </w:p>
        </w:tc>
      </w:tr>
      <w:tr w:rsidR="00347629" w14:paraId="2A3BC963" w14:textId="77777777">
        <w:tc>
          <w:tcPr>
            <w:tcW w:w="4219" w:type="dxa"/>
          </w:tcPr>
          <w:p w14:paraId="7756EEF1" w14:textId="77777777" w:rsidR="00347629" w:rsidRDefault="009109A5">
            <w:pPr>
              <w:rPr>
                <w:rFonts w:ascii="Times New Roman" w:eastAsia="Times New Roman" w:hAnsi="Times New Roman" w:cs="Times New Roman"/>
              </w:rPr>
            </w:pPr>
            <w:r>
              <w:rPr>
                <w:rFonts w:ascii="Times New Roman" w:eastAsia="Times New Roman" w:hAnsi="Times New Roman" w:cs="Times New Roman"/>
              </w:rPr>
              <w:t>Eakaaslased kui positiivsed motiveerijad</w:t>
            </w:r>
          </w:p>
        </w:tc>
        <w:tc>
          <w:tcPr>
            <w:tcW w:w="1134" w:type="dxa"/>
          </w:tcPr>
          <w:p w14:paraId="5D19861D"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2,53</w:t>
            </w:r>
          </w:p>
        </w:tc>
        <w:tc>
          <w:tcPr>
            <w:tcW w:w="1134" w:type="dxa"/>
          </w:tcPr>
          <w:p w14:paraId="373AFC66"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0,59</w:t>
            </w:r>
          </w:p>
        </w:tc>
        <w:tc>
          <w:tcPr>
            <w:tcW w:w="992" w:type="dxa"/>
          </w:tcPr>
          <w:p w14:paraId="6CF1A42D"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1</w:t>
            </w:r>
          </w:p>
        </w:tc>
        <w:tc>
          <w:tcPr>
            <w:tcW w:w="1276" w:type="dxa"/>
          </w:tcPr>
          <w:p w14:paraId="0D344B5C"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4</w:t>
            </w:r>
          </w:p>
        </w:tc>
      </w:tr>
      <w:tr w:rsidR="00347629" w14:paraId="45685D82" w14:textId="77777777">
        <w:tc>
          <w:tcPr>
            <w:tcW w:w="4219" w:type="dxa"/>
          </w:tcPr>
          <w:p w14:paraId="52A9A0F2" w14:textId="77777777" w:rsidR="00347629" w:rsidRDefault="009109A5">
            <w:pPr>
              <w:rPr>
                <w:rFonts w:ascii="Times New Roman" w:eastAsia="Times New Roman" w:hAnsi="Times New Roman" w:cs="Times New Roman"/>
              </w:rPr>
            </w:pPr>
            <w:r>
              <w:rPr>
                <w:rFonts w:ascii="Times New Roman" w:eastAsia="Times New Roman" w:hAnsi="Times New Roman" w:cs="Times New Roman"/>
              </w:rPr>
              <w:t>Õpetajad kui negatiivsed motiveerijad</w:t>
            </w:r>
          </w:p>
        </w:tc>
        <w:tc>
          <w:tcPr>
            <w:tcW w:w="1134" w:type="dxa"/>
          </w:tcPr>
          <w:p w14:paraId="509056C7"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2,13</w:t>
            </w:r>
          </w:p>
        </w:tc>
        <w:tc>
          <w:tcPr>
            <w:tcW w:w="1134" w:type="dxa"/>
          </w:tcPr>
          <w:p w14:paraId="4C5DFB97"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0,59</w:t>
            </w:r>
          </w:p>
        </w:tc>
        <w:tc>
          <w:tcPr>
            <w:tcW w:w="992" w:type="dxa"/>
          </w:tcPr>
          <w:p w14:paraId="4C89ADE4"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1</w:t>
            </w:r>
          </w:p>
        </w:tc>
        <w:tc>
          <w:tcPr>
            <w:tcW w:w="1276" w:type="dxa"/>
          </w:tcPr>
          <w:p w14:paraId="58E0DC18"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4</w:t>
            </w:r>
          </w:p>
        </w:tc>
      </w:tr>
      <w:tr w:rsidR="00347629" w14:paraId="1900F20D" w14:textId="77777777">
        <w:tc>
          <w:tcPr>
            <w:tcW w:w="4219" w:type="dxa"/>
            <w:tcBorders>
              <w:bottom w:val="single" w:sz="4" w:space="0" w:color="000000"/>
            </w:tcBorders>
          </w:tcPr>
          <w:p w14:paraId="4FD8276E" w14:textId="77777777" w:rsidR="00347629" w:rsidRDefault="009109A5">
            <w:pPr>
              <w:rPr>
                <w:rFonts w:ascii="Times New Roman" w:eastAsia="Times New Roman" w:hAnsi="Times New Roman" w:cs="Times New Roman"/>
              </w:rPr>
            </w:pPr>
            <w:r>
              <w:rPr>
                <w:rFonts w:ascii="Times New Roman" w:eastAsia="Times New Roman" w:hAnsi="Times New Roman" w:cs="Times New Roman"/>
              </w:rPr>
              <w:t>Eakaaslased kui negatiivsed motiveerijad</w:t>
            </w:r>
          </w:p>
        </w:tc>
        <w:tc>
          <w:tcPr>
            <w:tcW w:w="1134" w:type="dxa"/>
            <w:tcBorders>
              <w:bottom w:val="single" w:sz="4" w:space="0" w:color="000000"/>
            </w:tcBorders>
          </w:tcPr>
          <w:p w14:paraId="326D93AF"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1,46</w:t>
            </w:r>
          </w:p>
        </w:tc>
        <w:tc>
          <w:tcPr>
            <w:tcW w:w="1134" w:type="dxa"/>
            <w:tcBorders>
              <w:bottom w:val="single" w:sz="4" w:space="0" w:color="000000"/>
            </w:tcBorders>
          </w:tcPr>
          <w:p w14:paraId="30C7698E"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0,48</w:t>
            </w:r>
          </w:p>
        </w:tc>
        <w:tc>
          <w:tcPr>
            <w:tcW w:w="992" w:type="dxa"/>
            <w:tcBorders>
              <w:bottom w:val="single" w:sz="4" w:space="0" w:color="000000"/>
            </w:tcBorders>
          </w:tcPr>
          <w:p w14:paraId="6D294347"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1</w:t>
            </w:r>
          </w:p>
        </w:tc>
        <w:tc>
          <w:tcPr>
            <w:tcW w:w="1276" w:type="dxa"/>
            <w:tcBorders>
              <w:bottom w:val="single" w:sz="4" w:space="0" w:color="000000"/>
            </w:tcBorders>
          </w:tcPr>
          <w:p w14:paraId="6306DAB3" w14:textId="77777777" w:rsidR="00347629" w:rsidRDefault="009109A5">
            <w:pPr>
              <w:jc w:val="center"/>
              <w:rPr>
                <w:rFonts w:ascii="Times New Roman" w:eastAsia="Times New Roman" w:hAnsi="Times New Roman" w:cs="Times New Roman"/>
              </w:rPr>
            </w:pPr>
            <w:r>
              <w:rPr>
                <w:rFonts w:ascii="Times New Roman" w:eastAsia="Times New Roman" w:hAnsi="Times New Roman" w:cs="Times New Roman"/>
              </w:rPr>
              <w:t>4</w:t>
            </w:r>
          </w:p>
        </w:tc>
      </w:tr>
    </w:tbl>
    <w:p w14:paraId="54529B36" w14:textId="2FBF03FD" w:rsidR="00347629" w:rsidRDefault="009109A5">
      <w:r>
        <w:rPr>
          <w:i/>
        </w:rPr>
        <w:t>Märkused.</w:t>
      </w:r>
      <w:r w:rsidR="00F61C3D">
        <w:rPr>
          <w:i/>
        </w:rPr>
        <w:t xml:space="preserve"> </w:t>
      </w:r>
      <w:r>
        <w:t>M – keskmine; SD – standardhälve; Min – miinimum; Max – maksimum</w:t>
      </w:r>
    </w:p>
    <w:p w14:paraId="00195331" w14:textId="77777777" w:rsidR="00347629" w:rsidRDefault="00347629"/>
    <w:p w14:paraId="669939D8" w14:textId="77777777" w:rsidR="00347629" w:rsidRDefault="00347629"/>
    <w:p w14:paraId="35C16D71" w14:textId="77777777" w:rsidR="00FB5BD7" w:rsidRPr="00F43754" w:rsidRDefault="00FB5BD7" w:rsidP="00FB5BD7">
      <w:r w:rsidRPr="00785C2C">
        <w:rPr>
          <w:b/>
          <w:bCs/>
        </w:rPr>
        <w:t>Joonis 1.</w:t>
      </w:r>
      <w:r w:rsidRPr="00F43754">
        <w:t xml:space="preserve"> Erinevate sihtrühmade hoiakud kaasava hariduse suhtes (kohandatud allikast Silm </w:t>
      </w:r>
      <w:r w:rsidRPr="00F43754">
        <w:rPr>
          <w:i/>
        </w:rPr>
        <w:t>et al.</w:t>
      </w:r>
      <w:r w:rsidRPr="00F43754">
        <w:t>, 2024)</w:t>
      </w:r>
    </w:p>
    <w:p w14:paraId="1F4CF268" w14:textId="77777777" w:rsidR="00347629" w:rsidRDefault="00347629"/>
    <w:p w14:paraId="1E852C09" w14:textId="28D4CAD8" w:rsidR="00347629" w:rsidRDefault="004734B2">
      <w:pPr>
        <w:rPr>
          <w:b/>
        </w:rPr>
      </w:pPr>
      <w:r>
        <w:rPr>
          <w:noProof/>
        </w:rPr>
        <w:drawing>
          <wp:inline distT="0" distB="0" distL="0" distR="0" wp14:anchorId="06768256" wp14:editId="0B72C3C2">
            <wp:extent cx="5731510" cy="4284980"/>
            <wp:effectExtent l="0" t="0" r="2540" b="1270"/>
            <wp:docPr id="1" name="Chart 1">
              <a:extLst xmlns:a="http://schemas.openxmlformats.org/drawingml/2006/main">
                <a:ext uri="{FF2B5EF4-FFF2-40B4-BE49-F238E27FC236}">
                  <a16:creationId xmlns:a16="http://schemas.microsoft.com/office/drawing/2014/main" id="{4BF724FB-DE35-43D8-A9A2-CF6AD21B4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333DA5" w14:textId="67F5C2F2" w:rsidR="002A0DBA" w:rsidRPr="002A0DBA" w:rsidRDefault="002A0DBA" w:rsidP="002A0DBA"/>
    <w:p w14:paraId="63BA3091" w14:textId="77777777" w:rsidR="00785C2C" w:rsidRDefault="00785C2C" w:rsidP="00785C2C">
      <w:r w:rsidRPr="00F43754">
        <w:rPr>
          <w:i/>
        </w:rPr>
        <w:t xml:space="preserve">Märkus. </w:t>
      </w:r>
      <w:r w:rsidRPr="00F43754">
        <w:t>Igas hoiaku alaskaalas oli kolm väidet, millele sai vastata 7-palli skaalal (1 – ei ole üldse nõus, 7 – nõustun täielikult)</w:t>
      </w:r>
    </w:p>
    <w:p w14:paraId="23680070" w14:textId="6A6F2CC6" w:rsidR="00347629" w:rsidRDefault="00347629">
      <w:pPr>
        <w:pBdr>
          <w:top w:val="nil"/>
          <w:left w:val="nil"/>
          <w:bottom w:val="nil"/>
          <w:right w:val="nil"/>
          <w:between w:val="nil"/>
        </w:pBdr>
      </w:pPr>
    </w:p>
    <w:p w14:paraId="67E590C4" w14:textId="77777777" w:rsidR="00347629" w:rsidRDefault="00347629"/>
    <w:p w14:paraId="6CEFA55D" w14:textId="77777777" w:rsidR="00347629" w:rsidRDefault="00347629"/>
    <w:p w14:paraId="40A7CBC8" w14:textId="77777777" w:rsidR="00347629" w:rsidRDefault="00347629"/>
    <w:p w14:paraId="0041A02F" w14:textId="77777777" w:rsidR="00347629" w:rsidRDefault="00347629"/>
    <w:p w14:paraId="70AAED75" w14:textId="77777777" w:rsidR="00347629" w:rsidRDefault="00347629">
      <w:pPr>
        <w:pBdr>
          <w:top w:val="nil"/>
          <w:left w:val="nil"/>
          <w:bottom w:val="nil"/>
          <w:right w:val="nil"/>
          <w:between w:val="nil"/>
        </w:pBdr>
      </w:pPr>
    </w:p>
    <w:p w14:paraId="68649F28" w14:textId="77777777" w:rsidR="00347629" w:rsidRDefault="00347629">
      <w:pPr>
        <w:pBdr>
          <w:top w:val="nil"/>
          <w:left w:val="nil"/>
          <w:bottom w:val="nil"/>
          <w:right w:val="nil"/>
          <w:between w:val="nil"/>
        </w:pBdr>
      </w:pPr>
    </w:p>
    <w:p w14:paraId="773AC148" w14:textId="77777777" w:rsidR="00347629" w:rsidRDefault="00347629">
      <w:pPr>
        <w:pBdr>
          <w:top w:val="nil"/>
          <w:left w:val="nil"/>
          <w:bottom w:val="nil"/>
          <w:right w:val="nil"/>
          <w:between w:val="nil"/>
        </w:pBdr>
      </w:pPr>
    </w:p>
    <w:p w14:paraId="2415DBBF" w14:textId="77777777" w:rsidR="00347629" w:rsidRDefault="00347629">
      <w:pPr>
        <w:widowControl w:val="0"/>
        <w:rPr>
          <w:b/>
        </w:rPr>
      </w:pPr>
    </w:p>
    <w:p w14:paraId="759BFA23" w14:textId="77777777" w:rsidR="00347629" w:rsidRDefault="009109A5">
      <w:pPr>
        <w:rPr>
          <w:b/>
        </w:rPr>
      </w:pPr>
      <w:r>
        <w:rPr>
          <w:b/>
        </w:rPr>
        <w:t>Tiitellehe vormistamine</w:t>
      </w:r>
    </w:p>
    <w:p w14:paraId="7BD8030D" w14:textId="77777777" w:rsidR="00347629" w:rsidRDefault="00347629">
      <w:pPr>
        <w:jc w:val="center"/>
        <w:rPr>
          <w:b/>
          <w:sz w:val="28"/>
          <w:szCs w:val="28"/>
        </w:rPr>
      </w:pPr>
    </w:p>
    <w:p w14:paraId="28FA111F" w14:textId="77777777" w:rsidR="00347629" w:rsidRDefault="009109A5">
      <w:pPr>
        <w:spacing w:line="360" w:lineRule="auto"/>
        <w:jc w:val="center"/>
      </w:pPr>
      <w:r>
        <w:t>Tartu Ülikool</w:t>
      </w:r>
    </w:p>
    <w:p w14:paraId="1C6F8E6E" w14:textId="77777777" w:rsidR="00347629" w:rsidRDefault="009109A5">
      <w:pPr>
        <w:spacing w:line="360" w:lineRule="auto"/>
        <w:jc w:val="center"/>
      </w:pPr>
      <w:r>
        <w:t>Sotsiaalteaduste valdkond</w:t>
      </w:r>
    </w:p>
    <w:p w14:paraId="7EB7E654" w14:textId="77777777" w:rsidR="00347629" w:rsidRDefault="009109A5">
      <w:pPr>
        <w:spacing w:line="360" w:lineRule="auto"/>
        <w:jc w:val="center"/>
      </w:pPr>
      <w:r>
        <w:t>Haridusteaduste instituut</w:t>
      </w:r>
    </w:p>
    <w:p w14:paraId="700C1295" w14:textId="77777777" w:rsidR="00347629" w:rsidRDefault="009109A5">
      <w:pPr>
        <w:spacing w:line="360" w:lineRule="auto"/>
        <w:jc w:val="center"/>
      </w:pPr>
      <w:r>
        <w:t>… õppekava</w:t>
      </w:r>
    </w:p>
    <w:p w14:paraId="1A31D7E4" w14:textId="77777777" w:rsidR="00347629" w:rsidRDefault="00347629">
      <w:pPr>
        <w:spacing w:line="360" w:lineRule="auto"/>
        <w:rPr>
          <w:sz w:val="28"/>
          <w:szCs w:val="28"/>
        </w:rPr>
      </w:pPr>
    </w:p>
    <w:p w14:paraId="0533FFC0" w14:textId="77777777" w:rsidR="00347629" w:rsidRDefault="00347629">
      <w:pPr>
        <w:rPr>
          <w:sz w:val="28"/>
          <w:szCs w:val="28"/>
        </w:rPr>
      </w:pPr>
    </w:p>
    <w:p w14:paraId="5D8B73B6" w14:textId="77777777" w:rsidR="00347629" w:rsidRDefault="00347629">
      <w:pPr>
        <w:rPr>
          <w:sz w:val="28"/>
          <w:szCs w:val="28"/>
        </w:rPr>
      </w:pPr>
    </w:p>
    <w:p w14:paraId="49E2FB90" w14:textId="77777777" w:rsidR="00347629" w:rsidRDefault="00347629">
      <w:pPr>
        <w:rPr>
          <w:sz w:val="28"/>
          <w:szCs w:val="28"/>
        </w:rPr>
      </w:pPr>
    </w:p>
    <w:p w14:paraId="23D9931D" w14:textId="77777777" w:rsidR="00347629" w:rsidRDefault="00347629">
      <w:pPr>
        <w:rPr>
          <w:sz w:val="28"/>
          <w:szCs w:val="28"/>
        </w:rPr>
      </w:pPr>
    </w:p>
    <w:p w14:paraId="6CED842B" w14:textId="77777777" w:rsidR="00347629" w:rsidRDefault="00347629">
      <w:pPr>
        <w:rPr>
          <w:sz w:val="28"/>
          <w:szCs w:val="28"/>
        </w:rPr>
      </w:pPr>
    </w:p>
    <w:p w14:paraId="6EF44E25" w14:textId="77777777" w:rsidR="00347629" w:rsidRDefault="00347629">
      <w:pPr>
        <w:rPr>
          <w:sz w:val="28"/>
          <w:szCs w:val="28"/>
        </w:rPr>
      </w:pPr>
    </w:p>
    <w:p w14:paraId="2D66CA44" w14:textId="77777777" w:rsidR="00347629" w:rsidRDefault="00347629">
      <w:pPr>
        <w:rPr>
          <w:sz w:val="28"/>
          <w:szCs w:val="28"/>
        </w:rPr>
      </w:pPr>
    </w:p>
    <w:p w14:paraId="5B6A7109" w14:textId="77777777" w:rsidR="00347629" w:rsidRDefault="009109A5">
      <w:pPr>
        <w:tabs>
          <w:tab w:val="left" w:pos="3988"/>
        </w:tabs>
        <w:spacing w:line="360" w:lineRule="auto"/>
        <w:jc w:val="center"/>
      </w:pPr>
      <w:r>
        <w:t>Ees- ja perekonnanimi</w:t>
      </w:r>
    </w:p>
    <w:p w14:paraId="1D7F5A69" w14:textId="77777777" w:rsidR="00347629" w:rsidRDefault="009109A5">
      <w:pPr>
        <w:tabs>
          <w:tab w:val="left" w:pos="3988"/>
        </w:tabs>
        <w:spacing w:line="360" w:lineRule="auto"/>
        <w:jc w:val="center"/>
      </w:pPr>
      <w:r>
        <w:t>TÖÖ PEALKIRI</w:t>
      </w:r>
    </w:p>
    <w:p w14:paraId="39BC3673" w14:textId="77777777" w:rsidR="00347629" w:rsidRDefault="009109A5">
      <w:pPr>
        <w:tabs>
          <w:tab w:val="left" w:pos="3988"/>
        </w:tabs>
        <w:spacing w:line="360" w:lineRule="auto"/>
        <w:jc w:val="center"/>
      </w:pPr>
      <w:r>
        <w:t>Bakalaureusetöö/Magistritöö</w:t>
      </w:r>
    </w:p>
    <w:p w14:paraId="0481BE7C" w14:textId="77777777" w:rsidR="00347629" w:rsidRDefault="00347629">
      <w:pPr>
        <w:tabs>
          <w:tab w:val="left" w:pos="3988"/>
        </w:tabs>
        <w:spacing w:line="360" w:lineRule="auto"/>
        <w:jc w:val="center"/>
      </w:pPr>
    </w:p>
    <w:p w14:paraId="00755352" w14:textId="77777777" w:rsidR="00347629" w:rsidRDefault="009109A5">
      <w:pPr>
        <w:tabs>
          <w:tab w:val="left" w:pos="3988"/>
        </w:tabs>
        <w:spacing w:line="360" w:lineRule="auto"/>
        <w:jc w:val="center"/>
      </w:pPr>
      <w:r>
        <w:t>Juhendaja(d): akadeemiline ametinimetus ning ees- ja perekonnanimi</w:t>
      </w:r>
    </w:p>
    <w:p w14:paraId="300A3413" w14:textId="27FF8B6C" w:rsidR="00347629" w:rsidRDefault="00F61C3D">
      <w:pPr>
        <w:tabs>
          <w:tab w:val="left" w:pos="3988"/>
        </w:tabs>
        <w:jc w:val="center"/>
      </w:pPr>
      <w:r>
        <w:t xml:space="preserve">          </w:t>
      </w:r>
      <w:r w:rsidR="009109A5">
        <w:t xml:space="preserve"> (akadeemiline) ametinimetus ning ees- ja perekonnanimi</w:t>
      </w:r>
    </w:p>
    <w:p w14:paraId="127C9B17" w14:textId="77777777" w:rsidR="00347629" w:rsidRDefault="00347629"/>
    <w:p w14:paraId="51568CB2" w14:textId="77777777" w:rsidR="00347629" w:rsidRDefault="00347629"/>
    <w:p w14:paraId="006067DD" w14:textId="77777777" w:rsidR="00347629" w:rsidRDefault="00347629"/>
    <w:p w14:paraId="0D7D4754" w14:textId="77777777" w:rsidR="00347629" w:rsidRDefault="00347629"/>
    <w:p w14:paraId="1A262448" w14:textId="77777777" w:rsidR="00347629" w:rsidRDefault="00347629"/>
    <w:p w14:paraId="50B9E849" w14:textId="77777777" w:rsidR="00347629" w:rsidRDefault="00347629">
      <w:pPr>
        <w:jc w:val="center"/>
      </w:pPr>
    </w:p>
    <w:p w14:paraId="071119B5" w14:textId="77777777" w:rsidR="00347629" w:rsidRDefault="00347629">
      <w:pPr>
        <w:jc w:val="center"/>
      </w:pPr>
    </w:p>
    <w:p w14:paraId="3613D86C" w14:textId="77777777" w:rsidR="00347629" w:rsidRDefault="00347629">
      <w:pPr>
        <w:jc w:val="center"/>
      </w:pPr>
    </w:p>
    <w:p w14:paraId="32626C65" w14:textId="77777777" w:rsidR="00347629" w:rsidRDefault="00347629">
      <w:pPr>
        <w:jc w:val="center"/>
      </w:pPr>
    </w:p>
    <w:p w14:paraId="04E52B46" w14:textId="77777777" w:rsidR="00347629" w:rsidRDefault="00347629">
      <w:pPr>
        <w:jc w:val="center"/>
      </w:pPr>
    </w:p>
    <w:p w14:paraId="66B9C1F7" w14:textId="77777777" w:rsidR="00347629" w:rsidRDefault="00347629">
      <w:pPr>
        <w:jc w:val="center"/>
      </w:pPr>
    </w:p>
    <w:p w14:paraId="7F532101" w14:textId="77777777" w:rsidR="00347629" w:rsidRDefault="00347629">
      <w:pPr>
        <w:jc w:val="center"/>
      </w:pPr>
    </w:p>
    <w:p w14:paraId="3326225E" w14:textId="77777777" w:rsidR="00347629" w:rsidRDefault="00347629">
      <w:pPr>
        <w:jc w:val="center"/>
      </w:pPr>
    </w:p>
    <w:p w14:paraId="5901457E" w14:textId="77777777" w:rsidR="00347629" w:rsidRDefault="00347629">
      <w:pPr>
        <w:jc w:val="center"/>
      </w:pPr>
    </w:p>
    <w:p w14:paraId="20D3C858" w14:textId="77777777" w:rsidR="00347629" w:rsidRDefault="009109A5">
      <w:pPr>
        <w:jc w:val="center"/>
        <w:rPr>
          <w:b/>
        </w:rPr>
      </w:pPr>
      <w:r>
        <w:t>Tartu 20 ….</w:t>
      </w:r>
      <w:r>
        <w:br w:type="page"/>
      </w:r>
    </w:p>
    <w:p w14:paraId="77B99C13" w14:textId="77777777" w:rsidR="00347629" w:rsidRDefault="00347629">
      <w:pPr>
        <w:rPr>
          <w:b/>
        </w:rPr>
      </w:pPr>
    </w:p>
    <w:p w14:paraId="26A58961" w14:textId="77777777" w:rsidR="00347629" w:rsidRDefault="009109A5">
      <w:pPr>
        <w:rPr>
          <w:b/>
        </w:rPr>
      </w:pPr>
      <w:r>
        <w:rPr>
          <w:b/>
        </w:rPr>
        <w:t>Tiitellehe vormistamise näide</w:t>
      </w:r>
    </w:p>
    <w:p w14:paraId="3794071C" w14:textId="77777777" w:rsidR="00347629" w:rsidRDefault="00347629">
      <w:pPr>
        <w:spacing w:line="360" w:lineRule="auto"/>
        <w:jc w:val="center"/>
      </w:pPr>
    </w:p>
    <w:p w14:paraId="44E191D7" w14:textId="77777777" w:rsidR="00347629" w:rsidRDefault="009109A5">
      <w:pPr>
        <w:spacing w:line="360" w:lineRule="auto"/>
        <w:jc w:val="center"/>
      </w:pPr>
      <w:r>
        <w:t>Tartu Ülikool</w:t>
      </w:r>
    </w:p>
    <w:p w14:paraId="1CA4C8B0" w14:textId="77777777" w:rsidR="00347629" w:rsidRDefault="009109A5">
      <w:pPr>
        <w:spacing w:line="360" w:lineRule="auto"/>
        <w:jc w:val="center"/>
      </w:pPr>
      <w:r>
        <w:t>Sotsiaalteaduste valdkond</w:t>
      </w:r>
    </w:p>
    <w:p w14:paraId="78B3CAC5" w14:textId="77777777" w:rsidR="00347629" w:rsidRDefault="009109A5">
      <w:pPr>
        <w:spacing w:line="360" w:lineRule="auto"/>
        <w:jc w:val="center"/>
      </w:pPr>
      <w:r>
        <w:t>Haridusteaduste instituut</w:t>
      </w:r>
    </w:p>
    <w:p w14:paraId="2476E8AB" w14:textId="77777777" w:rsidR="00347629" w:rsidRDefault="009109A5">
      <w:pPr>
        <w:spacing w:line="360" w:lineRule="auto"/>
        <w:jc w:val="center"/>
      </w:pPr>
      <w:r>
        <w:t>Klassiõpetaja õppekava</w:t>
      </w:r>
    </w:p>
    <w:p w14:paraId="00C8C0C4" w14:textId="77777777" w:rsidR="00347629" w:rsidRDefault="00347629">
      <w:pPr>
        <w:spacing w:line="360" w:lineRule="auto"/>
      </w:pPr>
    </w:p>
    <w:p w14:paraId="3097CE1C" w14:textId="77777777" w:rsidR="00347629" w:rsidRDefault="00347629">
      <w:pPr>
        <w:spacing w:line="360" w:lineRule="auto"/>
      </w:pPr>
    </w:p>
    <w:p w14:paraId="4ACAD6C6" w14:textId="77777777" w:rsidR="00347629" w:rsidRDefault="00347629">
      <w:pPr>
        <w:spacing w:line="360" w:lineRule="auto"/>
      </w:pPr>
    </w:p>
    <w:p w14:paraId="629E3DA9" w14:textId="77777777" w:rsidR="00347629" w:rsidRDefault="00347629">
      <w:pPr>
        <w:spacing w:line="360" w:lineRule="auto"/>
      </w:pPr>
    </w:p>
    <w:p w14:paraId="6BB068BD" w14:textId="77777777" w:rsidR="00347629" w:rsidRDefault="00347629">
      <w:pPr>
        <w:spacing w:line="360" w:lineRule="auto"/>
      </w:pPr>
    </w:p>
    <w:p w14:paraId="69AF0D86" w14:textId="77777777" w:rsidR="00347629" w:rsidRDefault="00347629">
      <w:pPr>
        <w:spacing w:line="360" w:lineRule="auto"/>
      </w:pPr>
    </w:p>
    <w:p w14:paraId="7BA6B90C" w14:textId="77777777" w:rsidR="00347629" w:rsidRDefault="00347629">
      <w:pPr>
        <w:spacing w:line="360" w:lineRule="auto"/>
      </w:pPr>
    </w:p>
    <w:p w14:paraId="46160CBA" w14:textId="77777777" w:rsidR="00347629" w:rsidRDefault="00347629">
      <w:pPr>
        <w:spacing w:line="360" w:lineRule="auto"/>
      </w:pPr>
    </w:p>
    <w:p w14:paraId="56F30FB7" w14:textId="77777777" w:rsidR="00347629" w:rsidRDefault="009109A5">
      <w:pPr>
        <w:tabs>
          <w:tab w:val="left" w:pos="3988"/>
        </w:tabs>
        <w:spacing w:line="360" w:lineRule="auto"/>
        <w:jc w:val="center"/>
      </w:pPr>
      <w:r>
        <w:t>Mari Maasikas</w:t>
      </w:r>
    </w:p>
    <w:p w14:paraId="45AEB8A5" w14:textId="77777777" w:rsidR="00347629" w:rsidRDefault="009109A5">
      <w:pPr>
        <w:tabs>
          <w:tab w:val="left" w:pos="3988"/>
        </w:tabs>
        <w:spacing w:line="360" w:lineRule="auto"/>
        <w:jc w:val="center"/>
      </w:pPr>
      <w:r>
        <w:t>TÖÖ PEALKIRI</w:t>
      </w:r>
    </w:p>
    <w:p w14:paraId="5AEE71A0" w14:textId="77777777" w:rsidR="00347629" w:rsidRDefault="009109A5">
      <w:pPr>
        <w:tabs>
          <w:tab w:val="left" w:pos="3988"/>
        </w:tabs>
        <w:spacing w:line="360" w:lineRule="auto"/>
        <w:jc w:val="center"/>
      </w:pPr>
      <w:r>
        <w:t>Magistritöö</w:t>
      </w:r>
    </w:p>
    <w:p w14:paraId="0889DF3F" w14:textId="77777777" w:rsidR="00347629" w:rsidRDefault="00347629">
      <w:pPr>
        <w:tabs>
          <w:tab w:val="left" w:pos="3988"/>
        </w:tabs>
        <w:spacing w:line="360" w:lineRule="auto"/>
        <w:jc w:val="center"/>
      </w:pPr>
    </w:p>
    <w:p w14:paraId="2C461861" w14:textId="77777777" w:rsidR="00347629" w:rsidRDefault="009109A5">
      <w:pPr>
        <w:tabs>
          <w:tab w:val="left" w:pos="3988"/>
        </w:tabs>
        <w:spacing w:line="360" w:lineRule="auto"/>
        <w:jc w:val="center"/>
      </w:pPr>
      <w:r>
        <w:t>Juhendaja: lektor Uku Udupasun</w:t>
      </w:r>
    </w:p>
    <w:p w14:paraId="18220653" w14:textId="77777777" w:rsidR="00347629" w:rsidRDefault="00347629">
      <w:pPr>
        <w:tabs>
          <w:tab w:val="left" w:pos="3988"/>
        </w:tabs>
        <w:spacing w:line="360" w:lineRule="auto"/>
      </w:pPr>
    </w:p>
    <w:p w14:paraId="6C5963C2" w14:textId="77777777" w:rsidR="00347629" w:rsidRDefault="00347629"/>
    <w:p w14:paraId="3C54FFDD" w14:textId="77777777" w:rsidR="00347629" w:rsidRDefault="00347629"/>
    <w:p w14:paraId="23E89AD4" w14:textId="77777777" w:rsidR="00347629" w:rsidRDefault="00347629"/>
    <w:p w14:paraId="2D886CD1" w14:textId="77777777" w:rsidR="00347629" w:rsidRDefault="00347629"/>
    <w:p w14:paraId="65C3516F" w14:textId="77777777" w:rsidR="00347629" w:rsidRDefault="00347629"/>
    <w:p w14:paraId="1118026B" w14:textId="77777777" w:rsidR="00347629" w:rsidRDefault="00347629"/>
    <w:p w14:paraId="61217658" w14:textId="77777777" w:rsidR="00347629" w:rsidRDefault="00347629"/>
    <w:p w14:paraId="5BC60601" w14:textId="77777777" w:rsidR="00347629" w:rsidRDefault="00347629"/>
    <w:p w14:paraId="56E12DC0" w14:textId="77777777" w:rsidR="00347629" w:rsidRDefault="00347629"/>
    <w:p w14:paraId="17A51357" w14:textId="77777777" w:rsidR="00347629" w:rsidRDefault="00347629">
      <w:pPr>
        <w:jc w:val="center"/>
      </w:pPr>
    </w:p>
    <w:p w14:paraId="32E3BC5C" w14:textId="77777777" w:rsidR="00347629" w:rsidRDefault="00347629">
      <w:pPr>
        <w:jc w:val="center"/>
      </w:pPr>
    </w:p>
    <w:p w14:paraId="65BDE166" w14:textId="77777777" w:rsidR="00347629" w:rsidRDefault="00347629">
      <w:pPr>
        <w:jc w:val="center"/>
      </w:pPr>
    </w:p>
    <w:p w14:paraId="407CE6F0" w14:textId="77777777" w:rsidR="00347629" w:rsidRDefault="00347629">
      <w:pPr>
        <w:jc w:val="center"/>
      </w:pPr>
    </w:p>
    <w:p w14:paraId="12B459B6" w14:textId="77777777" w:rsidR="00347629" w:rsidRDefault="00347629">
      <w:pPr>
        <w:jc w:val="center"/>
      </w:pPr>
    </w:p>
    <w:p w14:paraId="2BE24A66" w14:textId="77777777" w:rsidR="00347629" w:rsidRDefault="00347629">
      <w:pPr>
        <w:jc w:val="center"/>
      </w:pPr>
    </w:p>
    <w:p w14:paraId="234CF623" w14:textId="77777777" w:rsidR="00347629" w:rsidRDefault="00347629">
      <w:pPr>
        <w:jc w:val="center"/>
      </w:pPr>
    </w:p>
    <w:p w14:paraId="5A8B5057" w14:textId="77777777" w:rsidR="00347629" w:rsidRDefault="00347629"/>
    <w:p w14:paraId="2D95F937" w14:textId="77777777" w:rsidR="00347629" w:rsidRDefault="009109A5">
      <w:pPr>
        <w:jc w:val="center"/>
      </w:pPr>
      <w:r>
        <w:t>Tartu 20…</w:t>
      </w:r>
    </w:p>
    <w:p w14:paraId="6D868420" w14:textId="77777777" w:rsidR="00347629" w:rsidRDefault="00347629">
      <w:pPr>
        <w:widowControl w:val="0"/>
      </w:pPr>
    </w:p>
    <w:p w14:paraId="5C87B4F6" w14:textId="77777777" w:rsidR="00347629" w:rsidRDefault="009109A5">
      <w:pPr>
        <w:pBdr>
          <w:top w:val="nil"/>
          <w:left w:val="nil"/>
          <w:bottom w:val="nil"/>
          <w:right w:val="nil"/>
          <w:between w:val="nil"/>
        </w:pBdr>
        <w:rPr>
          <w:b/>
          <w:sz w:val="28"/>
          <w:szCs w:val="28"/>
        </w:rPr>
      </w:pPr>
      <w:r>
        <w:rPr>
          <w:b/>
          <w:sz w:val="28"/>
          <w:szCs w:val="28"/>
        </w:rPr>
        <w:t>Lisa 2. Lõputöö (bakalaureuse-/magistritöö) projekti vorm</w:t>
      </w:r>
    </w:p>
    <w:p w14:paraId="5D362C97" w14:textId="77777777" w:rsidR="00347629" w:rsidRDefault="00347629">
      <w:pPr>
        <w:pBdr>
          <w:top w:val="nil"/>
          <w:left w:val="nil"/>
          <w:bottom w:val="nil"/>
          <w:right w:val="nil"/>
          <w:between w:val="nil"/>
        </w:pBdr>
      </w:pP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47629" w14:paraId="5354DAAE" w14:textId="77777777">
        <w:tc>
          <w:tcPr>
            <w:tcW w:w="9010" w:type="dxa"/>
          </w:tcPr>
          <w:p w14:paraId="025973ED"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Üliõpilane (ees- ja perekonnanimi, õppekava, ülikooli astumise aasta, e-posti aadress) </w:t>
            </w:r>
          </w:p>
          <w:p w14:paraId="3CC1011F"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63FEE0C3" w14:textId="77777777">
        <w:tc>
          <w:tcPr>
            <w:tcW w:w="9010" w:type="dxa"/>
          </w:tcPr>
          <w:p w14:paraId="79561C93"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Töö esialgne pealkiri ja maht EAPdes (Magistritöö puhul ka teaduseriala (CERCS))</w:t>
            </w:r>
          </w:p>
          <w:p w14:paraId="77932BA9"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287802FE" w14:textId="77777777">
        <w:tc>
          <w:tcPr>
            <w:tcW w:w="9010" w:type="dxa"/>
          </w:tcPr>
          <w:p w14:paraId="4401881C"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Juhendaja(d) (ees- ja perekonnanimi, kraad, töökoht, kontaktandmed) </w:t>
            </w:r>
          </w:p>
          <w:p w14:paraId="09CF69E6"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p w14:paraId="751E5A38"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778E1817" w14:textId="77777777">
        <w:tc>
          <w:tcPr>
            <w:tcW w:w="9010" w:type="dxa"/>
          </w:tcPr>
          <w:p w14:paraId="1F178C70"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Teema valiku põhjendus ja uurimisprobleem (teaduslikult põhjendatud ja korrektselt viidatud)</w:t>
            </w:r>
          </w:p>
          <w:p w14:paraId="65736712"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p w14:paraId="17461B32"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2CF28CFA" w14:textId="77777777">
        <w:tc>
          <w:tcPr>
            <w:tcW w:w="9010" w:type="dxa"/>
          </w:tcPr>
          <w:p w14:paraId="213F1CC6"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Töö eesmärk (ühe lausena)</w:t>
            </w:r>
          </w:p>
          <w:p w14:paraId="0D3F997F"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p w14:paraId="5BF04E23"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4894224F" w14:textId="77777777">
        <w:tc>
          <w:tcPr>
            <w:tcW w:w="9010" w:type="dxa"/>
          </w:tcPr>
          <w:p w14:paraId="70171AC0"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Töö hüpotees(id) ja/või uurimisküsimused </w:t>
            </w:r>
          </w:p>
          <w:p w14:paraId="416A1FFA"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p w14:paraId="1F5986C6"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4CE2D08E" w14:textId="77777777">
        <w:tc>
          <w:tcPr>
            <w:tcW w:w="9010" w:type="dxa"/>
          </w:tcPr>
          <w:p w14:paraId="75F51C5E"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Uurimismetoodika: valim, andmekogumine, andmeanalüüs</w:t>
            </w:r>
          </w:p>
          <w:p w14:paraId="574E4306"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p w14:paraId="706E2733"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537604D4" w14:textId="77777777">
        <w:tc>
          <w:tcPr>
            <w:tcW w:w="9010" w:type="dxa"/>
          </w:tcPr>
          <w:p w14:paraId="3467A955"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Töö ajakava (umbkaudne ajajaotus kuude kaupa) </w:t>
            </w:r>
          </w:p>
          <w:p w14:paraId="07D8023E"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p w14:paraId="04DAA845" w14:textId="77777777" w:rsidR="00347629" w:rsidRDefault="00347629">
            <w:pPr>
              <w:pBdr>
                <w:top w:val="nil"/>
                <w:left w:val="nil"/>
                <w:bottom w:val="nil"/>
                <w:right w:val="nil"/>
                <w:between w:val="nil"/>
              </w:pBdr>
              <w:rPr>
                <w:rFonts w:ascii="Times New Roman" w:eastAsia="Times New Roman" w:hAnsi="Times New Roman" w:cs="Times New Roman"/>
                <w:b/>
                <w:sz w:val="28"/>
                <w:szCs w:val="28"/>
              </w:rPr>
            </w:pPr>
          </w:p>
        </w:tc>
      </w:tr>
      <w:tr w:rsidR="00347629" w14:paraId="26FBDB5C" w14:textId="77777777">
        <w:tc>
          <w:tcPr>
            <w:tcW w:w="9010" w:type="dxa"/>
          </w:tcPr>
          <w:p w14:paraId="71A427D5"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Lõputöö projekti koostamisel kasutatud kirjandus (vormistatud vastavalt siinsele juhendile)</w:t>
            </w:r>
          </w:p>
          <w:p w14:paraId="41990905" w14:textId="77777777" w:rsidR="00347629" w:rsidRDefault="00347629">
            <w:pPr>
              <w:pBdr>
                <w:top w:val="nil"/>
                <w:left w:val="nil"/>
                <w:bottom w:val="nil"/>
                <w:right w:val="nil"/>
                <w:between w:val="nil"/>
              </w:pBdr>
              <w:rPr>
                <w:rFonts w:ascii="Times New Roman" w:eastAsia="Times New Roman" w:hAnsi="Times New Roman" w:cs="Times New Roman"/>
              </w:rPr>
            </w:pPr>
          </w:p>
        </w:tc>
      </w:tr>
      <w:tr w:rsidR="00347629" w14:paraId="32660BF6" w14:textId="77777777">
        <w:tc>
          <w:tcPr>
            <w:tcW w:w="9010" w:type="dxa"/>
          </w:tcPr>
          <w:p w14:paraId="271B2A65"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Üliõpilase allkiri: (digitaalselt allkirjastatud)</w:t>
            </w:r>
          </w:p>
          <w:p w14:paraId="58363397" w14:textId="77777777" w:rsidR="00347629" w:rsidRDefault="00347629">
            <w:pPr>
              <w:pBdr>
                <w:top w:val="nil"/>
                <w:left w:val="nil"/>
                <w:bottom w:val="nil"/>
                <w:right w:val="nil"/>
                <w:between w:val="nil"/>
              </w:pBdr>
              <w:rPr>
                <w:rFonts w:ascii="Times New Roman" w:eastAsia="Times New Roman" w:hAnsi="Times New Roman" w:cs="Times New Roman"/>
              </w:rPr>
            </w:pPr>
          </w:p>
        </w:tc>
      </w:tr>
      <w:tr w:rsidR="00347629" w14:paraId="050B3FDC" w14:textId="77777777">
        <w:tc>
          <w:tcPr>
            <w:tcW w:w="9010" w:type="dxa"/>
          </w:tcPr>
          <w:p w14:paraId="0FE5A99F" w14:textId="77777777" w:rsidR="00347629" w:rsidRDefault="009109A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Juhendaja allkiri: (digitaalselt allkirjastatud) </w:t>
            </w:r>
          </w:p>
          <w:p w14:paraId="78A8F6A6" w14:textId="77777777" w:rsidR="00347629" w:rsidRDefault="00347629">
            <w:pPr>
              <w:pBdr>
                <w:top w:val="nil"/>
                <w:left w:val="nil"/>
                <w:bottom w:val="nil"/>
                <w:right w:val="nil"/>
                <w:between w:val="nil"/>
              </w:pBdr>
              <w:rPr>
                <w:rFonts w:ascii="Times New Roman" w:eastAsia="Times New Roman" w:hAnsi="Times New Roman" w:cs="Times New Roman"/>
              </w:rPr>
            </w:pPr>
          </w:p>
        </w:tc>
      </w:tr>
    </w:tbl>
    <w:p w14:paraId="1B9D90A6" w14:textId="77777777" w:rsidR="00347629" w:rsidRDefault="00347629">
      <w:pPr>
        <w:pBdr>
          <w:top w:val="nil"/>
          <w:left w:val="nil"/>
          <w:bottom w:val="nil"/>
          <w:right w:val="nil"/>
          <w:between w:val="nil"/>
        </w:pBdr>
        <w:rPr>
          <w:b/>
          <w:sz w:val="27"/>
          <w:szCs w:val="27"/>
        </w:rPr>
      </w:pPr>
    </w:p>
    <w:p w14:paraId="06C2ECDA" w14:textId="77777777" w:rsidR="00347629" w:rsidRDefault="009109A5">
      <w:pPr>
        <w:rPr>
          <w:b/>
          <w:sz w:val="27"/>
          <w:szCs w:val="27"/>
        </w:rPr>
      </w:pPr>
      <w:r>
        <w:br w:type="page"/>
      </w:r>
    </w:p>
    <w:p w14:paraId="7F0511AD" w14:textId="4C44A273" w:rsidR="00347629" w:rsidRDefault="009109A5">
      <w:pPr>
        <w:pBdr>
          <w:top w:val="nil"/>
          <w:left w:val="nil"/>
          <w:bottom w:val="nil"/>
          <w:right w:val="nil"/>
          <w:between w:val="nil"/>
        </w:pBdr>
        <w:rPr>
          <w:b/>
          <w:sz w:val="28"/>
          <w:szCs w:val="28"/>
        </w:rPr>
      </w:pPr>
      <w:r>
        <w:rPr>
          <w:b/>
          <w:sz w:val="28"/>
          <w:szCs w:val="28"/>
        </w:rPr>
        <w:lastRenderedPageBreak/>
        <w:t xml:space="preserve">Lisa 3. Lõputöö retsenseerimise </w:t>
      </w:r>
      <w:r w:rsidR="00032D6B">
        <w:rPr>
          <w:b/>
          <w:sz w:val="28"/>
          <w:szCs w:val="28"/>
        </w:rPr>
        <w:t xml:space="preserve">soovituslik </w:t>
      </w:r>
      <w:r>
        <w:rPr>
          <w:b/>
          <w:sz w:val="28"/>
          <w:szCs w:val="28"/>
        </w:rPr>
        <w:t>vorm</w:t>
      </w:r>
    </w:p>
    <w:p w14:paraId="008419AE" w14:textId="77777777" w:rsidR="00347629" w:rsidRDefault="00347629">
      <w:pPr>
        <w:pBdr>
          <w:top w:val="nil"/>
          <w:left w:val="nil"/>
          <w:bottom w:val="nil"/>
          <w:right w:val="nil"/>
          <w:between w:val="nil"/>
        </w:pBdr>
        <w:rPr>
          <w:b/>
        </w:rPr>
      </w:pPr>
    </w:p>
    <w:p w14:paraId="66D9D730" w14:textId="77777777" w:rsidR="00347629" w:rsidRDefault="00347629">
      <w:pPr>
        <w:pBdr>
          <w:top w:val="nil"/>
          <w:left w:val="nil"/>
          <w:bottom w:val="nil"/>
          <w:right w:val="nil"/>
          <w:between w:val="nil"/>
        </w:pBdr>
        <w:rPr>
          <w:b/>
        </w:rPr>
      </w:pPr>
    </w:p>
    <w:p w14:paraId="4E21485F" w14:textId="77777777" w:rsidR="00347629" w:rsidRDefault="009109A5">
      <w:r>
        <w:t xml:space="preserve">Üliõpilane: </w:t>
      </w:r>
    </w:p>
    <w:p w14:paraId="6DE23415" w14:textId="77777777" w:rsidR="00347629" w:rsidRDefault="009109A5">
      <w:r>
        <w:t>Lõputöö pealkiri:</w:t>
      </w:r>
    </w:p>
    <w:p w14:paraId="19F50616" w14:textId="77777777" w:rsidR="00347629" w:rsidRDefault="009109A5">
      <w:r>
        <w:t xml:space="preserve">Retsensent: </w:t>
      </w:r>
    </w:p>
    <w:p w14:paraId="67F74897" w14:textId="77777777" w:rsidR="00347629" w:rsidRDefault="00347629"/>
    <w:p w14:paraId="14A8B774" w14:textId="77777777" w:rsidR="00347629" w:rsidRDefault="009109A5">
      <w:r>
        <w:t xml:space="preserve">Retsensioon on aluseks lõputöö kaitsmisel ja diskussioonil kaitsjaga. Palume retsensiooni koostamisel lähtuda alljärgnevatest kriteeriumitest, lisades iga kriteeriumi osas omapoolseid tähelepanekuid, kommentaare ja küsimusi. </w:t>
      </w:r>
    </w:p>
    <w:p w14:paraId="27929484" w14:textId="77777777" w:rsidR="00347629" w:rsidRDefault="00347629"/>
    <w:tbl>
      <w:tblPr>
        <w:tblStyle w:val="a3"/>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5"/>
        <w:gridCol w:w="2775"/>
        <w:gridCol w:w="4352"/>
      </w:tblGrid>
      <w:tr w:rsidR="00347629" w14:paraId="7297B0E0" w14:textId="77777777">
        <w:tc>
          <w:tcPr>
            <w:tcW w:w="1945" w:type="dxa"/>
          </w:tcPr>
          <w:p w14:paraId="3D584859" w14:textId="77777777" w:rsidR="00347629" w:rsidRDefault="009109A5">
            <w:pPr>
              <w:rPr>
                <w:b/>
                <w:sz w:val="20"/>
                <w:szCs w:val="20"/>
              </w:rPr>
            </w:pPr>
            <w:r>
              <w:rPr>
                <w:b/>
                <w:sz w:val="20"/>
                <w:szCs w:val="20"/>
              </w:rPr>
              <w:t>Väljund</w:t>
            </w:r>
          </w:p>
        </w:tc>
        <w:tc>
          <w:tcPr>
            <w:tcW w:w="2775" w:type="dxa"/>
          </w:tcPr>
          <w:p w14:paraId="7EDC413D" w14:textId="77777777" w:rsidR="00347629" w:rsidRDefault="009109A5">
            <w:pPr>
              <w:rPr>
                <w:b/>
                <w:sz w:val="20"/>
                <w:szCs w:val="20"/>
              </w:rPr>
            </w:pPr>
            <w:r>
              <w:rPr>
                <w:b/>
                <w:sz w:val="20"/>
                <w:szCs w:val="20"/>
              </w:rPr>
              <w:t>Kriteerium</w:t>
            </w:r>
          </w:p>
        </w:tc>
        <w:tc>
          <w:tcPr>
            <w:tcW w:w="4352" w:type="dxa"/>
          </w:tcPr>
          <w:p w14:paraId="62BFC93A" w14:textId="77777777" w:rsidR="00347629" w:rsidRDefault="009109A5">
            <w:pPr>
              <w:rPr>
                <w:b/>
                <w:sz w:val="20"/>
                <w:szCs w:val="20"/>
              </w:rPr>
            </w:pPr>
            <w:r>
              <w:rPr>
                <w:b/>
                <w:sz w:val="20"/>
                <w:szCs w:val="20"/>
              </w:rPr>
              <w:t>Retsensendi kommentaarid ja küsimused</w:t>
            </w:r>
          </w:p>
        </w:tc>
      </w:tr>
      <w:tr w:rsidR="00347629" w14:paraId="33968910" w14:textId="77777777">
        <w:trPr>
          <w:trHeight w:val="986"/>
        </w:trPr>
        <w:tc>
          <w:tcPr>
            <w:tcW w:w="1945" w:type="dxa"/>
            <w:vMerge w:val="restart"/>
            <w:shd w:val="clear" w:color="auto" w:fill="auto"/>
            <w:tcMar>
              <w:top w:w="100" w:type="dxa"/>
              <w:left w:w="100" w:type="dxa"/>
              <w:bottom w:w="100" w:type="dxa"/>
              <w:right w:w="100" w:type="dxa"/>
            </w:tcMar>
          </w:tcPr>
          <w:p w14:paraId="4069766A" w14:textId="77777777" w:rsidR="00347629" w:rsidRDefault="009109A5">
            <w:pPr>
              <w:widowControl w:val="0"/>
              <w:pBdr>
                <w:top w:val="nil"/>
                <w:left w:val="nil"/>
                <w:bottom w:val="nil"/>
                <w:right w:val="nil"/>
                <w:between w:val="nil"/>
              </w:pBdr>
              <w:rPr>
                <w:sz w:val="20"/>
                <w:szCs w:val="20"/>
              </w:rPr>
            </w:pPr>
            <w:r>
              <w:rPr>
                <w:sz w:val="20"/>
                <w:szCs w:val="20"/>
              </w:rPr>
              <w:t xml:space="preserve">Väljund 1. Püstitab teaduskirjandusele toetudes uurimisprobleemi ning sellega kooskõlas sõnastab uurimuse eesmärgi ja uurimisküsimused ja/või hüpoteesid. </w:t>
            </w:r>
          </w:p>
        </w:tc>
        <w:tc>
          <w:tcPr>
            <w:tcW w:w="2775" w:type="dxa"/>
            <w:shd w:val="clear" w:color="auto" w:fill="auto"/>
            <w:tcMar>
              <w:top w:w="100" w:type="dxa"/>
              <w:left w:w="100" w:type="dxa"/>
              <w:bottom w:w="100" w:type="dxa"/>
              <w:right w:w="100" w:type="dxa"/>
            </w:tcMar>
          </w:tcPr>
          <w:p w14:paraId="28F08FDC" w14:textId="77777777" w:rsidR="00347629" w:rsidRDefault="009109A5">
            <w:pPr>
              <w:widowControl w:val="0"/>
              <w:pBdr>
                <w:top w:val="nil"/>
                <w:left w:val="nil"/>
                <w:bottom w:val="nil"/>
                <w:right w:val="nil"/>
                <w:between w:val="nil"/>
              </w:pBdr>
              <w:rPr>
                <w:sz w:val="20"/>
                <w:szCs w:val="20"/>
              </w:rPr>
            </w:pPr>
            <w:r>
              <w:rPr>
                <w:sz w:val="20"/>
                <w:szCs w:val="20"/>
              </w:rPr>
              <w:t xml:space="preserve">1. Pealkirja kooskõla uurimisprobleemi ja uurimisküsimuste ja/või hüpoteesidega </w:t>
            </w:r>
          </w:p>
        </w:tc>
        <w:tc>
          <w:tcPr>
            <w:tcW w:w="4352" w:type="dxa"/>
            <w:shd w:val="clear" w:color="auto" w:fill="auto"/>
            <w:tcMar>
              <w:top w:w="100" w:type="dxa"/>
              <w:left w:w="100" w:type="dxa"/>
              <w:bottom w:w="100" w:type="dxa"/>
              <w:right w:w="100" w:type="dxa"/>
            </w:tcMar>
          </w:tcPr>
          <w:p w14:paraId="2FCBAC1C" w14:textId="77777777" w:rsidR="00347629" w:rsidRDefault="00347629">
            <w:pPr>
              <w:widowControl w:val="0"/>
              <w:pBdr>
                <w:top w:val="nil"/>
                <w:left w:val="nil"/>
                <w:bottom w:val="nil"/>
                <w:right w:val="nil"/>
                <w:between w:val="nil"/>
              </w:pBdr>
            </w:pPr>
          </w:p>
        </w:tc>
      </w:tr>
      <w:tr w:rsidR="00347629" w14:paraId="759E554F" w14:textId="77777777">
        <w:trPr>
          <w:trHeight w:val="238"/>
        </w:trPr>
        <w:tc>
          <w:tcPr>
            <w:tcW w:w="1945" w:type="dxa"/>
            <w:vMerge/>
            <w:shd w:val="clear" w:color="auto" w:fill="auto"/>
            <w:tcMar>
              <w:top w:w="100" w:type="dxa"/>
              <w:left w:w="100" w:type="dxa"/>
              <w:bottom w:w="100" w:type="dxa"/>
              <w:right w:w="100" w:type="dxa"/>
            </w:tcMar>
          </w:tcPr>
          <w:p w14:paraId="3114EAF4"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0A8658B4" w14:textId="77777777" w:rsidR="00347629" w:rsidRDefault="009109A5">
            <w:pPr>
              <w:widowControl w:val="0"/>
              <w:pBdr>
                <w:top w:val="nil"/>
                <w:left w:val="nil"/>
                <w:bottom w:val="nil"/>
                <w:right w:val="nil"/>
                <w:between w:val="nil"/>
              </w:pBdr>
              <w:rPr>
                <w:sz w:val="20"/>
                <w:szCs w:val="20"/>
              </w:rPr>
            </w:pPr>
            <w:r>
              <w:rPr>
                <w:sz w:val="20"/>
                <w:szCs w:val="20"/>
              </w:rPr>
              <w:t>2. Uurimisprobleem</w:t>
            </w:r>
          </w:p>
        </w:tc>
        <w:tc>
          <w:tcPr>
            <w:tcW w:w="4352" w:type="dxa"/>
            <w:shd w:val="clear" w:color="auto" w:fill="auto"/>
            <w:tcMar>
              <w:top w:w="100" w:type="dxa"/>
              <w:left w:w="100" w:type="dxa"/>
              <w:bottom w:w="100" w:type="dxa"/>
              <w:right w:w="100" w:type="dxa"/>
            </w:tcMar>
          </w:tcPr>
          <w:p w14:paraId="5F059E7F" w14:textId="77777777" w:rsidR="00347629" w:rsidRDefault="00347629">
            <w:pPr>
              <w:widowControl w:val="0"/>
              <w:pBdr>
                <w:top w:val="nil"/>
                <w:left w:val="nil"/>
                <w:bottom w:val="nil"/>
                <w:right w:val="nil"/>
                <w:between w:val="nil"/>
              </w:pBdr>
            </w:pPr>
          </w:p>
        </w:tc>
      </w:tr>
      <w:tr w:rsidR="00347629" w14:paraId="5D98677B" w14:textId="77777777">
        <w:trPr>
          <w:trHeight w:val="245"/>
        </w:trPr>
        <w:tc>
          <w:tcPr>
            <w:tcW w:w="1945" w:type="dxa"/>
            <w:vMerge/>
            <w:shd w:val="clear" w:color="auto" w:fill="auto"/>
            <w:tcMar>
              <w:top w:w="100" w:type="dxa"/>
              <w:left w:w="100" w:type="dxa"/>
              <w:bottom w:w="100" w:type="dxa"/>
              <w:right w:w="100" w:type="dxa"/>
            </w:tcMar>
          </w:tcPr>
          <w:p w14:paraId="563BBC79"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4CBA42B3" w14:textId="77777777" w:rsidR="00347629" w:rsidRDefault="009109A5">
            <w:pPr>
              <w:widowControl w:val="0"/>
              <w:pBdr>
                <w:top w:val="nil"/>
                <w:left w:val="nil"/>
                <w:bottom w:val="nil"/>
                <w:right w:val="nil"/>
                <w:between w:val="nil"/>
              </w:pBdr>
              <w:rPr>
                <w:sz w:val="20"/>
                <w:szCs w:val="20"/>
              </w:rPr>
            </w:pPr>
            <w:r>
              <w:rPr>
                <w:sz w:val="20"/>
                <w:szCs w:val="20"/>
              </w:rPr>
              <w:t>3. Uurimiseesmärk</w:t>
            </w:r>
          </w:p>
        </w:tc>
        <w:tc>
          <w:tcPr>
            <w:tcW w:w="4352" w:type="dxa"/>
            <w:shd w:val="clear" w:color="auto" w:fill="auto"/>
            <w:tcMar>
              <w:top w:w="100" w:type="dxa"/>
              <w:left w:w="100" w:type="dxa"/>
              <w:bottom w:w="100" w:type="dxa"/>
              <w:right w:w="100" w:type="dxa"/>
            </w:tcMar>
          </w:tcPr>
          <w:p w14:paraId="209DB794" w14:textId="77777777" w:rsidR="00347629" w:rsidRDefault="00347629">
            <w:pPr>
              <w:widowControl w:val="0"/>
              <w:pBdr>
                <w:top w:val="nil"/>
                <w:left w:val="nil"/>
                <w:bottom w:val="nil"/>
                <w:right w:val="nil"/>
                <w:between w:val="nil"/>
              </w:pBdr>
            </w:pPr>
          </w:p>
        </w:tc>
      </w:tr>
      <w:tr w:rsidR="00347629" w14:paraId="2FD2C0D1" w14:textId="77777777">
        <w:trPr>
          <w:trHeight w:val="420"/>
        </w:trPr>
        <w:tc>
          <w:tcPr>
            <w:tcW w:w="1945" w:type="dxa"/>
            <w:vMerge/>
            <w:shd w:val="clear" w:color="auto" w:fill="auto"/>
            <w:tcMar>
              <w:top w:w="100" w:type="dxa"/>
              <w:left w:w="100" w:type="dxa"/>
              <w:bottom w:w="100" w:type="dxa"/>
              <w:right w:w="100" w:type="dxa"/>
            </w:tcMar>
          </w:tcPr>
          <w:p w14:paraId="3AC6B4CC"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7412CB26" w14:textId="77777777" w:rsidR="00347629" w:rsidRDefault="009109A5">
            <w:pPr>
              <w:widowControl w:val="0"/>
              <w:pBdr>
                <w:top w:val="nil"/>
                <w:left w:val="nil"/>
                <w:bottom w:val="nil"/>
                <w:right w:val="nil"/>
                <w:between w:val="nil"/>
              </w:pBdr>
              <w:rPr>
                <w:sz w:val="20"/>
                <w:szCs w:val="20"/>
              </w:rPr>
            </w:pPr>
            <w:r>
              <w:rPr>
                <w:sz w:val="20"/>
                <w:szCs w:val="20"/>
              </w:rPr>
              <w:t xml:space="preserve">4. Uurimisküsimused ja/või hüpoteesid </w:t>
            </w:r>
          </w:p>
        </w:tc>
        <w:tc>
          <w:tcPr>
            <w:tcW w:w="4352" w:type="dxa"/>
            <w:shd w:val="clear" w:color="auto" w:fill="auto"/>
            <w:tcMar>
              <w:top w:w="100" w:type="dxa"/>
              <w:left w:w="100" w:type="dxa"/>
              <w:bottom w:w="100" w:type="dxa"/>
              <w:right w:w="100" w:type="dxa"/>
            </w:tcMar>
          </w:tcPr>
          <w:p w14:paraId="1008773B" w14:textId="77777777" w:rsidR="00347629" w:rsidRDefault="00347629">
            <w:pPr>
              <w:widowControl w:val="0"/>
              <w:pBdr>
                <w:top w:val="nil"/>
                <w:left w:val="nil"/>
                <w:bottom w:val="nil"/>
                <w:right w:val="nil"/>
                <w:between w:val="nil"/>
              </w:pBdr>
            </w:pPr>
          </w:p>
        </w:tc>
      </w:tr>
      <w:tr w:rsidR="00347629" w14:paraId="3FEF6BD4" w14:textId="77777777">
        <w:trPr>
          <w:trHeight w:val="420"/>
        </w:trPr>
        <w:tc>
          <w:tcPr>
            <w:tcW w:w="1945" w:type="dxa"/>
            <w:vMerge w:val="restart"/>
            <w:shd w:val="clear" w:color="auto" w:fill="auto"/>
            <w:tcMar>
              <w:top w:w="100" w:type="dxa"/>
              <w:left w:w="100" w:type="dxa"/>
              <w:bottom w:w="100" w:type="dxa"/>
              <w:right w:w="100" w:type="dxa"/>
            </w:tcMar>
          </w:tcPr>
          <w:p w14:paraId="433BD61C" w14:textId="77777777" w:rsidR="00347629" w:rsidRDefault="009109A5">
            <w:pPr>
              <w:widowControl w:val="0"/>
              <w:pBdr>
                <w:top w:val="nil"/>
                <w:left w:val="nil"/>
                <w:bottom w:val="nil"/>
                <w:right w:val="nil"/>
                <w:between w:val="nil"/>
              </w:pBdr>
              <w:rPr>
                <w:sz w:val="20"/>
                <w:szCs w:val="20"/>
              </w:rPr>
            </w:pPr>
            <w:r>
              <w:rPr>
                <w:sz w:val="20"/>
                <w:szCs w:val="20"/>
              </w:rPr>
              <w:t xml:space="preserve">Väljund 2. Leiab, analüüsib ja sünteesib teemakohast teaduskirjandust, selles esitatud teoreetilisi käsitlusi ning uurimistulemusi. </w:t>
            </w:r>
          </w:p>
        </w:tc>
        <w:tc>
          <w:tcPr>
            <w:tcW w:w="2775" w:type="dxa"/>
            <w:shd w:val="clear" w:color="auto" w:fill="auto"/>
            <w:tcMar>
              <w:top w:w="100" w:type="dxa"/>
              <w:left w:w="100" w:type="dxa"/>
              <w:bottom w:w="100" w:type="dxa"/>
              <w:right w:w="100" w:type="dxa"/>
            </w:tcMar>
          </w:tcPr>
          <w:p w14:paraId="6991D53F" w14:textId="77777777" w:rsidR="00347629" w:rsidRDefault="009109A5">
            <w:pPr>
              <w:widowControl w:val="0"/>
              <w:pBdr>
                <w:top w:val="nil"/>
                <w:left w:val="nil"/>
                <w:bottom w:val="nil"/>
                <w:right w:val="nil"/>
                <w:between w:val="nil"/>
              </w:pBdr>
              <w:rPr>
                <w:sz w:val="20"/>
                <w:szCs w:val="20"/>
              </w:rPr>
            </w:pPr>
            <w:r>
              <w:rPr>
                <w:sz w:val="20"/>
                <w:szCs w:val="20"/>
              </w:rPr>
              <w:t>5. Kirjanduse teaduslik usaldusväärsus, teema- ja ajakohasus ja ülevaate sisukus</w:t>
            </w:r>
          </w:p>
        </w:tc>
        <w:tc>
          <w:tcPr>
            <w:tcW w:w="4352" w:type="dxa"/>
            <w:shd w:val="clear" w:color="auto" w:fill="auto"/>
            <w:tcMar>
              <w:top w:w="100" w:type="dxa"/>
              <w:left w:w="100" w:type="dxa"/>
              <w:bottom w:w="100" w:type="dxa"/>
              <w:right w:w="100" w:type="dxa"/>
            </w:tcMar>
          </w:tcPr>
          <w:p w14:paraId="1AAED35E" w14:textId="77777777" w:rsidR="00347629" w:rsidRDefault="00347629">
            <w:pPr>
              <w:widowControl w:val="0"/>
              <w:pBdr>
                <w:top w:val="nil"/>
                <w:left w:val="nil"/>
                <w:bottom w:val="nil"/>
                <w:right w:val="nil"/>
                <w:between w:val="nil"/>
              </w:pBdr>
            </w:pPr>
          </w:p>
        </w:tc>
      </w:tr>
      <w:tr w:rsidR="00347629" w14:paraId="64E9C9B5" w14:textId="77777777">
        <w:trPr>
          <w:trHeight w:val="420"/>
        </w:trPr>
        <w:tc>
          <w:tcPr>
            <w:tcW w:w="1945" w:type="dxa"/>
            <w:vMerge/>
            <w:shd w:val="clear" w:color="auto" w:fill="auto"/>
            <w:tcMar>
              <w:top w:w="100" w:type="dxa"/>
              <w:left w:w="100" w:type="dxa"/>
              <w:bottom w:w="100" w:type="dxa"/>
              <w:right w:w="100" w:type="dxa"/>
            </w:tcMar>
          </w:tcPr>
          <w:p w14:paraId="5F088412"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64BFA17F" w14:textId="77777777" w:rsidR="00347629" w:rsidRDefault="009109A5">
            <w:pPr>
              <w:widowControl w:val="0"/>
              <w:pBdr>
                <w:top w:val="nil"/>
                <w:left w:val="nil"/>
                <w:bottom w:val="nil"/>
                <w:right w:val="nil"/>
                <w:between w:val="nil"/>
              </w:pBdr>
              <w:rPr>
                <w:sz w:val="20"/>
                <w:szCs w:val="20"/>
              </w:rPr>
            </w:pPr>
            <w:r>
              <w:rPr>
                <w:sz w:val="20"/>
                <w:szCs w:val="20"/>
              </w:rPr>
              <w:t xml:space="preserve">6. Põhimõistete defineerimine ja kasutamine </w:t>
            </w:r>
          </w:p>
        </w:tc>
        <w:tc>
          <w:tcPr>
            <w:tcW w:w="4352" w:type="dxa"/>
            <w:shd w:val="clear" w:color="auto" w:fill="auto"/>
            <w:tcMar>
              <w:top w:w="100" w:type="dxa"/>
              <w:left w:w="100" w:type="dxa"/>
              <w:bottom w:w="100" w:type="dxa"/>
              <w:right w:w="100" w:type="dxa"/>
            </w:tcMar>
          </w:tcPr>
          <w:p w14:paraId="26A361C0" w14:textId="77777777" w:rsidR="00347629" w:rsidRDefault="00347629">
            <w:pPr>
              <w:widowControl w:val="0"/>
              <w:pBdr>
                <w:top w:val="nil"/>
                <w:left w:val="nil"/>
                <w:bottom w:val="nil"/>
                <w:right w:val="nil"/>
                <w:between w:val="nil"/>
              </w:pBdr>
            </w:pPr>
          </w:p>
        </w:tc>
      </w:tr>
      <w:tr w:rsidR="00347629" w14:paraId="1B1105DD" w14:textId="77777777">
        <w:trPr>
          <w:trHeight w:val="420"/>
        </w:trPr>
        <w:tc>
          <w:tcPr>
            <w:tcW w:w="1945" w:type="dxa"/>
            <w:vMerge/>
            <w:shd w:val="clear" w:color="auto" w:fill="auto"/>
            <w:tcMar>
              <w:top w:w="100" w:type="dxa"/>
              <w:left w:w="100" w:type="dxa"/>
              <w:bottom w:w="100" w:type="dxa"/>
              <w:right w:w="100" w:type="dxa"/>
            </w:tcMar>
          </w:tcPr>
          <w:p w14:paraId="77EBFF1D"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33A6FDFD" w14:textId="77777777" w:rsidR="00347629" w:rsidRDefault="009109A5">
            <w:pPr>
              <w:widowControl w:val="0"/>
              <w:pBdr>
                <w:top w:val="nil"/>
                <w:left w:val="nil"/>
                <w:bottom w:val="nil"/>
                <w:right w:val="nil"/>
                <w:between w:val="nil"/>
              </w:pBdr>
              <w:rPr>
                <w:sz w:val="20"/>
                <w:szCs w:val="20"/>
              </w:rPr>
            </w:pPr>
            <w:r>
              <w:rPr>
                <w:sz w:val="20"/>
                <w:szCs w:val="20"/>
              </w:rPr>
              <w:t>7. Teemakäsitluse sisuline loogilisus ja sünteesi tase</w:t>
            </w:r>
          </w:p>
        </w:tc>
        <w:tc>
          <w:tcPr>
            <w:tcW w:w="4352" w:type="dxa"/>
            <w:shd w:val="clear" w:color="auto" w:fill="auto"/>
            <w:tcMar>
              <w:top w:w="100" w:type="dxa"/>
              <w:left w:w="100" w:type="dxa"/>
              <w:bottom w:w="100" w:type="dxa"/>
              <w:right w:w="100" w:type="dxa"/>
            </w:tcMar>
          </w:tcPr>
          <w:p w14:paraId="286A8F87" w14:textId="77777777" w:rsidR="00347629" w:rsidRDefault="00347629">
            <w:pPr>
              <w:widowControl w:val="0"/>
              <w:pBdr>
                <w:top w:val="nil"/>
                <w:left w:val="nil"/>
                <w:bottom w:val="nil"/>
                <w:right w:val="nil"/>
                <w:between w:val="nil"/>
              </w:pBdr>
            </w:pPr>
          </w:p>
        </w:tc>
      </w:tr>
      <w:tr w:rsidR="00347629" w14:paraId="7DB6B4FB" w14:textId="77777777">
        <w:trPr>
          <w:trHeight w:val="420"/>
        </w:trPr>
        <w:tc>
          <w:tcPr>
            <w:tcW w:w="1945" w:type="dxa"/>
            <w:vMerge w:val="restart"/>
            <w:shd w:val="clear" w:color="auto" w:fill="auto"/>
            <w:tcMar>
              <w:top w:w="100" w:type="dxa"/>
              <w:left w:w="100" w:type="dxa"/>
              <w:bottom w:w="100" w:type="dxa"/>
              <w:right w:w="100" w:type="dxa"/>
            </w:tcMar>
          </w:tcPr>
          <w:p w14:paraId="771A9E43" w14:textId="77777777" w:rsidR="00347629" w:rsidRDefault="009109A5">
            <w:pPr>
              <w:widowControl w:val="0"/>
              <w:pBdr>
                <w:top w:val="nil"/>
                <w:left w:val="nil"/>
                <w:bottom w:val="nil"/>
                <w:right w:val="nil"/>
                <w:between w:val="nil"/>
              </w:pBdr>
              <w:rPr>
                <w:sz w:val="20"/>
                <w:szCs w:val="20"/>
              </w:rPr>
            </w:pPr>
            <w:r>
              <w:rPr>
                <w:sz w:val="20"/>
                <w:szCs w:val="20"/>
              </w:rPr>
              <w:t>Väljund 3. Valib oma uuringuks sobivaima uurimismeetodi, põhjendab selle valikut, töötleb ja analüüsib uurimisandmeid.</w:t>
            </w:r>
          </w:p>
        </w:tc>
        <w:tc>
          <w:tcPr>
            <w:tcW w:w="2775" w:type="dxa"/>
            <w:shd w:val="clear" w:color="auto" w:fill="auto"/>
            <w:tcMar>
              <w:top w:w="100" w:type="dxa"/>
              <w:left w:w="100" w:type="dxa"/>
              <w:bottom w:w="100" w:type="dxa"/>
              <w:right w:w="100" w:type="dxa"/>
            </w:tcMar>
          </w:tcPr>
          <w:p w14:paraId="53366C45" w14:textId="77777777" w:rsidR="00347629" w:rsidRDefault="009109A5">
            <w:pPr>
              <w:widowControl w:val="0"/>
              <w:pBdr>
                <w:top w:val="nil"/>
                <w:left w:val="nil"/>
                <w:bottom w:val="nil"/>
                <w:right w:val="nil"/>
                <w:between w:val="nil"/>
              </w:pBdr>
              <w:rPr>
                <w:sz w:val="20"/>
                <w:szCs w:val="20"/>
              </w:rPr>
            </w:pPr>
            <w:r>
              <w:rPr>
                <w:sz w:val="20"/>
                <w:szCs w:val="20"/>
              </w:rPr>
              <w:t xml:space="preserve">8. Valimi sobilikkus ja põhjendatus </w:t>
            </w:r>
          </w:p>
        </w:tc>
        <w:tc>
          <w:tcPr>
            <w:tcW w:w="4352" w:type="dxa"/>
            <w:shd w:val="clear" w:color="auto" w:fill="auto"/>
            <w:tcMar>
              <w:top w:w="100" w:type="dxa"/>
              <w:left w:w="100" w:type="dxa"/>
              <w:bottom w:w="100" w:type="dxa"/>
              <w:right w:w="100" w:type="dxa"/>
            </w:tcMar>
          </w:tcPr>
          <w:p w14:paraId="69E47DB0" w14:textId="77777777" w:rsidR="00347629" w:rsidRDefault="00347629">
            <w:pPr>
              <w:widowControl w:val="0"/>
              <w:pBdr>
                <w:top w:val="nil"/>
                <w:left w:val="nil"/>
                <w:bottom w:val="nil"/>
                <w:right w:val="nil"/>
                <w:between w:val="nil"/>
              </w:pBdr>
            </w:pPr>
          </w:p>
        </w:tc>
      </w:tr>
      <w:tr w:rsidR="00347629" w14:paraId="5B401CB8" w14:textId="77777777">
        <w:trPr>
          <w:trHeight w:val="420"/>
        </w:trPr>
        <w:tc>
          <w:tcPr>
            <w:tcW w:w="1945" w:type="dxa"/>
            <w:vMerge/>
            <w:shd w:val="clear" w:color="auto" w:fill="auto"/>
            <w:tcMar>
              <w:top w:w="100" w:type="dxa"/>
              <w:left w:w="100" w:type="dxa"/>
              <w:bottom w:w="100" w:type="dxa"/>
              <w:right w:w="100" w:type="dxa"/>
            </w:tcMar>
          </w:tcPr>
          <w:p w14:paraId="6549FE89"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62B6C9A0" w14:textId="77777777" w:rsidR="00347629" w:rsidRDefault="009109A5">
            <w:pPr>
              <w:widowControl w:val="0"/>
              <w:pBdr>
                <w:top w:val="nil"/>
                <w:left w:val="nil"/>
                <w:bottom w:val="nil"/>
                <w:right w:val="nil"/>
                <w:between w:val="nil"/>
              </w:pBdr>
              <w:rPr>
                <w:sz w:val="20"/>
                <w:szCs w:val="20"/>
              </w:rPr>
            </w:pPr>
            <w:r>
              <w:rPr>
                <w:sz w:val="20"/>
                <w:szCs w:val="20"/>
              </w:rPr>
              <w:t xml:space="preserve">9. Andmekogumise (instrument ja protseduur) sobilikkus, põhjendatus ja kvaliteedi tagamine </w:t>
            </w:r>
          </w:p>
        </w:tc>
        <w:tc>
          <w:tcPr>
            <w:tcW w:w="4352" w:type="dxa"/>
            <w:shd w:val="clear" w:color="auto" w:fill="auto"/>
            <w:tcMar>
              <w:top w:w="100" w:type="dxa"/>
              <w:left w:w="100" w:type="dxa"/>
              <w:bottom w:w="100" w:type="dxa"/>
              <w:right w:w="100" w:type="dxa"/>
            </w:tcMar>
          </w:tcPr>
          <w:p w14:paraId="1961E2A2" w14:textId="77777777" w:rsidR="00347629" w:rsidRDefault="00347629">
            <w:pPr>
              <w:widowControl w:val="0"/>
              <w:pBdr>
                <w:top w:val="nil"/>
                <w:left w:val="nil"/>
                <w:bottom w:val="nil"/>
                <w:right w:val="nil"/>
                <w:between w:val="nil"/>
              </w:pBdr>
            </w:pPr>
          </w:p>
        </w:tc>
      </w:tr>
      <w:tr w:rsidR="00347629" w14:paraId="62B0EC9A" w14:textId="77777777">
        <w:trPr>
          <w:trHeight w:val="420"/>
        </w:trPr>
        <w:tc>
          <w:tcPr>
            <w:tcW w:w="1945" w:type="dxa"/>
            <w:vMerge/>
            <w:shd w:val="clear" w:color="auto" w:fill="auto"/>
            <w:tcMar>
              <w:top w:w="100" w:type="dxa"/>
              <w:left w:w="100" w:type="dxa"/>
              <w:bottom w:w="100" w:type="dxa"/>
              <w:right w:w="100" w:type="dxa"/>
            </w:tcMar>
          </w:tcPr>
          <w:p w14:paraId="459A9DB4"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57A0DA95" w14:textId="77777777" w:rsidR="00347629" w:rsidRDefault="009109A5">
            <w:pPr>
              <w:widowControl w:val="0"/>
              <w:pBdr>
                <w:top w:val="nil"/>
                <w:left w:val="nil"/>
                <w:bottom w:val="nil"/>
                <w:right w:val="nil"/>
                <w:between w:val="nil"/>
              </w:pBdr>
              <w:rPr>
                <w:sz w:val="20"/>
                <w:szCs w:val="20"/>
              </w:rPr>
            </w:pPr>
            <w:r>
              <w:rPr>
                <w:sz w:val="20"/>
                <w:szCs w:val="20"/>
              </w:rPr>
              <w:t>10. Andmeanalüüsi sobilikkus, põhjendatus ja kvaliteedi tagamine</w:t>
            </w:r>
          </w:p>
        </w:tc>
        <w:tc>
          <w:tcPr>
            <w:tcW w:w="4352" w:type="dxa"/>
            <w:shd w:val="clear" w:color="auto" w:fill="auto"/>
            <w:tcMar>
              <w:top w:w="100" w:type="dxa"/>
              <w:left w:w="100" w:type="dxa"/>
              <w:bottom w:w="100" w:type="dxa"/>
              <w:right w:w="100" w:type="dxa"/>
            </w:tcMar>
          </w:tcPr>
          <w:p w14:paraId="50EE57F3" w14:textId="77777777" w:rsidR="00347629" w:rsidRDefault="00347629">
            <w:pPr>
              <w:widowControl w:val="0"/>
              <w:pBdr>
                <w:top w:val="nil"/>
                <w:left w:val="nil"/>
                <w:bottom w:val="nil"/>
                <w:right w:val="nil"/>
                <w:between w:val="nil"/>
              </w:pBdr>
            </w:pPr>
          </w:p>
        </w:tc>
      </w:tr>
      <w:tr w:rsidR="00347629" w14:paraId="4856F69C" w14:textId="77777777">
        <w:trPr>
          <w:trHeight w:val="420"/>
        </w:trPr>
        <w:tc>
          <w:tcPr>
            <w:tcW w:w="1945" w:type="dxa"/>
            <w:vMerge/>
            <w:shd w:val="clear" w:color="auto" w:fill="auto"/>
            <w:tcMar>
              <w:top w:w="100" w:type="dxa"/>
              <w:left w:w="100" w:type="dxa"/>
              <w:bottom w:w="100" w:type="dxa"/>
              <w:right w:w="100" w:type="dxa"/>
            </w:tcMar>
          </w:tcPr>
          <w:p w14:paraId="3871BC4B"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7E5155BF" w14:textId="77777777" w:rsidR="00347629" w:rsidRDefault="009109A5">
            <w:pPr>
              <w:widowControl w:val="0"/>
              <w:pBdr>
                <w:top w:val="nil"/>
                <w:left w:val="nil"/>
                <w:bottom w:val="nil"/>
                <w:right w:val="nil"/>
                <w:between w:val="nil"/>
              </w:pBdr>
              <w:rPr>
                <w:sz w:val="20"/>
                <w:szCs w:val="20"/>
              </w:rPr>
            </w:pPr>
            <w:r>
              <w:rPr>
                <w:sz w:val="20"/>
                <w:szCs w:val="20"/>
              </w:rPr>
              <w:t>11. Uuringu läbiviimise (valimi koostamine, andmekogumine ja -analüüs) kooskõla eetikanõuetega</w:t>
            </w:r>
          </w:p>
        </w:tc>
        <w:tc>
          <w:tcPr>
            <w:tcW w:w="4352" w:type="dxa"/>
            <w:shd w:val="clear" w:color="auto" w:fill="auto"/>
            <w:tcMar>
              <w:top w:w="100" w:type="dxa"/>
              <w:left w:w="100" w:type="dxa"/>
              <w:bottom w:w="100" w:type="dxa"/>
              <w:right w:w="100" w:type="dxa"/>
            </w:tcMar>
          </w:tcPr>
          <w:p w14:paraId="11536BB0" w14:textId="77777777" w:rsidR="00347629" w:rsidRDefault="00347629">
            <w:pPr>
              <w:widowControl w:val="0"/>
              <w:pBdr>
                <w:top w:val="nil"/>
                <w:left w:val="nil"/>
                <w:bottom w:val="nil"/>
                <w:right w:val="nil"/>
                <w:between w:val="nil"/>
              </w:pBdr>
            </w:pPr>
          </w:p>
        </w:tc>
      </w:tr>
      <w:tr w:rsidR="00347629" w14:paraId="1047F9E7" w14:textId="77777777">
        <w:trPr>
          <w:trHeight w:val="224"/>
        </w:trPr>
        <w:tc>
          <w:tcPr>
            <w:tcW w:w="1945" w:type="dxa"/>
            <w:vMerge w:val="restart"/>
            <w:shd w:val="clear" w:color="auto" w:fill="auto"/>
            <w:tcMar>
              <w:top w:w="100" w:type="dxa"/>
              <w:left w:w="100" w:type="dxa"/>
              <w:bottom w:w="100" w:type="dxa"/>
              <w:right w:w="100" w:type="dxa"/>
            </w:tcMar>
          </w:tcPr>
          <w:p w14:paraId="4B3F96F0" w14:textId="04DCD023" w:rsidR="00347629" w:rsidRDefault="009109A5">
            <w:pPr>
              <w:widowControl w:val="0"/>
              <w:pBdr>
                <w:top w:val="nil"/>
                <w:left w:val="nil"/>
                <w:bottom w:val="nil"/>
                <w:right w:val="nil"/>
                <w:between w:val="nil"/>
              </w:pBdr>
              <w:rPr>
                <w:sz w:val="20"/>
                <w:szCs w:val="20"/>
              </w:rPr>
            </w:pPr>
            <w:r>
              <w:rPr>
                <w:sz w:val="20"/>
                <w:szCs w:val="20"/>
              </w:rPr>
              <w:t xml:space="preserve">Väljund 4. Esitab oma uuringu tulemused ning tõlgendab neid </w:t>
            </w:r>
            <w:r>
              <w:rPr>
                <w:sz w:val="20"/>
                <w:szCs w:val="20"/>
              </w:rPr>
              <w:lastRenderedPageBreak/>
              <w:t>lähtuvalt teoreetilistest lähtekohtadest ja varasemate uurimuste tulemustest.</w:t>
            </w:r>
            <w:r w:rsidR="00F61C3D">
              <w:rPr>
                <w:sz w:val="20"/>
                <w:szCs w:val="20"/>
              </w:rPr>
              <w:t xml:space="preserve"> </w:t>
            </w:r>
          </w:p>
        </w:tc>
        <w:tc>
          <w:tcPr>
            <w:tcW w:w="2775" w:type="dxa"/>
            <w:shd w:val="clear" w:color="auto" w:fill="auto"/>
            <w:tcMar>
              <w:top w:w="100" w:type="dxa"/>
              <w:left w:w="100" w:type="dxa"/>
              <w:bottom w:w="100" w:type="dxa"/>
              <w:right w:w="100" w:type="dxa"/>
            </w:tcMar>
          </w:tcPr>
          <w:p w14:paraId="618E4DFA" w14:textId="22269B75" w:rsidR="00347629" w:rsidRDefault="009109A5">
            <w:pPr>
              <w:widowControl w:val="0"/>
              <w:pBdr>
                <w:top w:val="nil"/>
                <w:left w:val="nil"/>
                <w:bottom w:val="nil"/>
                <w:right w:val="nil"/>
                <w:between w:val="nil"/>
              </w:pBdr>
              <w:rPr>
                <w:sz w:val="20"/>
                <w:szCs w:val="20"/>
              </w:rPr>
            </w:pPr>
            <w:r>
              <w:rPr>
                <w:sz w:val="20"/>
                <w:szCs w:val="20"/>
              </w:rPr>
              <w:lastRenderedPageBreak/>
              <w:t>12. Tulemuste esitamine</w:t>
            </w:r>
            <w:r w:rsidR="00F61C3D">
              <w:rPr>
                <w:sz w:val="20"/>
                <w:szCs w:val="20"/>
              </w:rPr>
              <w:t xml:space="preserve"> </w:t>
            </w:r>
          </w:p>
        </w:tc>
        <w:tc>
          <w:tcPr>
            <w:tcW w:w="4352" w:type="dxa"/>
            <w:shd w:val="clear" w:color="auto" w:fill="auto"/>
            <w:tcMar>
              <w:top w:w="100" w:type="dxa"/>
              <w:left w:w="100" w:type="dxa"/>
              <w:bottom w:w="100" w:type="dxa"/>
              <w:right w:w="100" w:type="dxa"/>
            </w:tcMar>
          </w:tcPr>
          <w:p w14:paraId="2B525307" w14:textId="77777777" w:rsidR="00347629" w:rsidRDefault="00347629">
            <w:pPr>
              <w:widowControl w:val="0"/>
              <w:pBdr>
                <w:top w:val="nil"/>
                <w:left w:val="nil"/>
                <w:bottom w:val="nil"/>
                <w:right w:val="nil"/>
                <w:between w:val="nil"/>
              </w:pBdr>
            </w:pPr>
          </w:p>
        </w:tc>
      </w:tr>
      <w:tr w:rsidR="00347629" w14:paraId="3A6EEDC4" w14:textId="77777777">
        <w:trPr>
          <w:trHeight w:val="420"/>
        </w:trPr>
        <w:tc>
          <w:tcPr>
            <w:tcW w:w="1945" w:type="dxa"/>
            <w:vMerge/>
            <w:shd w:val="clear" w:color="auto" w:fill="auto"/>
            <w:tcMar>
              <w:top w:w="100" w:type="dxa"/>
              <w:left w:w="100" w:type="dxa"/>
              <w:bottom w:w="100" w:type="dxa"/>
              <w:right w:w="100" w:type="dxa"/>
            </w:tcMar>
          </w:tcPr>
          <w:p w14:paraId="344ADBE6"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36E2DD3F" w14:textId="2A0032FD" w:rsidR="00347629" w:rsidRDefault="009109A5">
            <w:pPr>
              <w:widowControl w:val="0"/>
              <w:pBdr>
                <w:top w:val="nil"/>
                <w:left w:val="nil"/>
                <w:bottom w:val="nil"/>
                <w:right w:val="nil"/>
                <w:between w:val="nil"/>
              </w:pBdr>
              <w:rPr>
                <w:sz w:val="20"/>
                <w:szCs w:val="20"/>
              </w:rPr>
            </w:pPr>
            <w:r>
              <w:rPr>
                <w:sz w:val="20"/>
                <w:szCs w:val="20"/>
              </w:rPr>
              <w:t>13. Uurimistulemuste üle arutlemine</w:t>
            </w:r>
            <w:r w:rsidR="00B42F6A">
              <w:rPr>
                <w:sz w:val="20"/>
                <w:szCs w:val="20"/>
              </w:rPr>
              <w:t xml:space="preserve"> ja/või nende </w:t>
            </w:r>
            <w:r>
              <w:rPr>
                <w:sz w:val="20"/>
                <w:szCs w:val="20"/>
              </w:rPr>
              <w:lastRenderedPageBreak/>
              <w:t>tõlgendamine</w:t>
            </w:r>
          </w:p>
        </w:tc>
        <w:tc>
          <w:tcPr>
            <w:tcW w:w="4352" w:type="dxa"/>
            <w:shd w:val="clear" w:color="auto" w:fill="auto"/>
            <w:tcMar>
              <w:top w:w="100" w:type="dxa"/>
              <w:left w:w="100" w:type="dxa"/>
              <w:bottom w:w="100" w:type="dxa"/>
              <w:right w:w="100" w:type="dxa"/>
            </w:tcMar>
          </w:tcPr>
          <w:p w14:paraId="384E99CC" w14:textId="77777777" w:rsidR="00347629" w:rsidRDefault="00347629">
            <w:pPr>
              <w:widowControl w:val="0"/>
              <w:pBdr>
                <w:top w:val="nil"/>
                <w:left w:val="nil"/>
                <w:bottom w:val="nil"/>
                <w:right w:val="nil"/>
                <w:between w:val="nil"/>
              </w:pBdr>
            </w:pPr>
          </w:p>
        </w:tc>
      </w:tr>
      <w:tr w:rsidR="00347629" w14:paraId="3D5E7B9F" w14:textId="77777777">
        <w:trPr>
          <w:trHeight w:val="236"/>
        </w:trPr>
        <w:tc>
          <w:tcPr>
            <w:tcW w:w="1945" w:type="dxa"/>
            <w:vMerge/>
            <w:shd w:val="clear" w:color="auto" w:fill="auto"/>
            <w:tcMar>
              <w:top w:w="100" w:type="dxa"/>
              <w:left w:w="100" w:type="dxa"/>
              <w:bottom w:w="100" w:type="dxa"/>
              <w:right w:w="100" w:type="dxa"/>
            </w:tcMar>
          </w:tcPr>
          <w:p w14:paraId="4CA45D0E"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5892CEA8" w14:textId="69917B20" w:rsidR="00347629" w:rsidRDefault="009109A5">
            <w:pPr>
              <w:widowControl w:val="0"/>
              <w:pBdr>
                <w:top w:val="nil"/>
                <w:left w:val="nil"/>
                <w:bottom w:val="nil"/>
                <w:right w:val="nil"/>
                <w:between w:val="nil"/>
              </w:pBdr>
              <w:rPr>
                <w:sz w:val="20"/>
                <w:szCs w:val="20"/>
              </w:rPr>
            </w:pPr>
            <w:r>
              <w:rPr>
                <w:sz w:val="20"/>
                <w:szCs w:val="20"/>
              </w:rPr>
              <w:t>14. Uuringu piirangud, tulemuste rakendamisvõimalused ja soovitused edasisteks uuringuteks</w:t>
            </w:r>
            <w:r w:rsidR="00F61C3D">
              <w:rPr>
                <w:sz w:val="20"/>
                <w:szCs w:val="20"/>
              </w:rPr>
              <w:t xml:space="preserve"> </w:t>
            </w:r>
          </w:p>
        </w:tc>
        <w:tc>
          <w:tcPr>
            <w:tcW w:w="4352" w:type="dxa"/>
            <w:shd w:val="clear" w:color="auto" w:fill="auto"/>
            <w:tcMar>
              <w:top w:w="100" w:type="dxa"/>
              <w:left w:w="100" w:type="dxa"/>
              <w:bottom w:w="100" w:type="dxa"/>
              <w:right w:w="100" w:type="dxa"/>
            </w:tcMar>
          </w:tcPr>
          <w:p w14:paraId="130EE471" w14:textId="77777777" w:rsidR="00347629" w:rsidRDefault="00347629">
            <w:pPr>
              <w:widowControl w:val="0"/>
              <w:pBdr>
                <w:top w:val="nil"/>
                <w:left w:val="nil"/>
                <w:bottom w:val="nil"/>
                <w:right w:val="nil"/>
                <w:between w:val="nil"/>
              </w:pBdr>
            </w:pPr>
          </w:p>
        </w:tc>
      </w:tr>
      <w:tr w:rsidR="00347629" w14:paraId="3B3F78E0" w14:textId="77777777">
        <w:trPr>
          <w:trHeight w:val="420"/>
        </w:trPr>
        <w:tc>
          <w:tcPr>
            <w:tcW w:w="1945" w:type="dxa"/>
            <w:vMerge w:val="restart"/>
            <w:shd w:val="clear" w:color="auto" w:fill="auto"/>
            <w:tcMar>
              <w:top w:w="100" w:type="dxa"/>
              <w:left w:w="100" w:type="dxa"/>
              <w:bottom w:w="100" w:type="dxa"/>
              <w:right w:w="100" w:type="dxa"/>
            </w:tcMar>
          </w:tcPr>
          <w:p w14:paraId="6CB961EB" w14:textId="2477AC92" w:rsidR="00347629" w:rsidRDefault="009109A5">
            <w:pPr>
              <w:widowControl w:val="0"/>
              <w:pBdr>
                <w:top w:val="nil"/>
                <w:left w:val="nil"/>
                <w:bottom w:val="nil"/>
                <w:right w:val="nil"/>
                <w:between w:val="nil"/>
              </w:pBdr>
              <w:rPr>
                <w:sz w:val="20"/>
                <w:szCs w:val="20"/>
              </w:rPr>
            </w:pPr>
            <w:r>
              <w:rPr>
                <w:sz w:val="20"/>
                <w:szCs w:val="20"/>
              </w:rPr>
              <w:t>Väljund 5. Järgib akadeemilise kirjutamise nõudeid kooskõlas lõputööde vormistamise juhendiga.</w:t>
            </w:r>
            <w:r w:rsidR="00F61C3D">
              <w:rPr>
                <w:sz w:val="20"/>
                <w:szCs w:val="20"/>
              </w:rPr>
              <w:t xml:space="preserve"> </w:t>
            </w:r>
          </w:p>
        </w:tc>
        <w:tc>
          <w:tcPr>
            <w:tcW w:w="2775" w:type="dxa"/>
            <w:shd w:val="clear" w:color="auto" w:fill="auto"/>
            <w:tcMar>
              <w:top w:w="100" w:type="dxa"/>
              <w:left w:w="100" w:type="dxa"/>
              <w:bottom w:w="100" w:type="dxa"/>
              <w:right w:w="100" w:type="dxa"/>
            </w:tcMar>
          </w:tcPr>
          <w:p w14:paraId="1EEE6870" w14:textId="77777777" w:rsidR="00347629" w:rsidRDefault="009109A5">
            <w:pPr>
              <w:widowControl w:val="0"/>
              <w:pBdr>
                <w:top w:val="nil"/>
                <w:left w:val="nil"/>
                <w:bottom w:val="nil"/>
                <w:right w:val="nil"/>
                <w:between w:val="nil"/>
              </w:pBdr>
              <w:rPr>
                <w:sz w:val="20"/>
                <w:szCs w:val="20"/>
              </w:rPr>
            </w:pPr>
            <w:r>
              <w:rPr>
                <w:sz w:val="20"/>
                <w:szCs w:val="20"/>
              </w:rPr>
              <w:t xml:space="preserve">15. Uurimistöö maht, vastavus vormistus- ja viitamisnõuetele </w:t>
            </w:r>
          </w:p>
        </w:tc>
        <w:tc>
          <w:tcPr>
            <w:tcW w:w="4352" w:type="dxa"/>
            <w:shd w:val="clear" w:color="auto" w:fill="auto"/>
            <w:tcMar>
              <w:top w:w="100" w:type="dxa"/>
              <w:left w:w="100" w:type="dxa"/>
              <w:bottom w:w="100" w:type="dxa"/>
              <w:right w:w="100" w:type="dxa"/>
            </w:tcMar>
          </w:tcPr>
          <w:p w14:paraId="3B29521A" w14:textId="77777777" w:rsidR="00347629" w:rsidRDefault="00347629">
            <w:pPr>
              <w:widowControl w:val="0"/>
              <w:pBdr>
                <w:top w:val="nil"/>
                <w:left w:val="nil"/>
                <w:bottom w:val="nil"/>
                <w:right w:val="nil"/>
                <w:between w:val="nil"/>
              </w:pBdr>
            </w:pPr>
          </w:p>
        </w:tc>
      </w:tr>
      <w:tr w:rsidR="00347629" w14:paraId="0977847D" w14:textId="77777777">
        <w:trPr>
          <w:trHeight w:val="420"/>
        </w:trPr>
        <w:tc>
          <w:tcPr>
            <w:tcW w:w="1945" w:type="dxa"/>
            <w:vMerge/>
            <w:shd w:val="clear" w:color="auto" w:fill="auto"/>
            <w:tcMar>
              <w:top w:w="100" w:type="dxa"/>
              <w:left w:w="100" w:type="dxa"/>
              <w:bottom w:w="100" w:type="dxa"/>
              <w:right w:w="100" w:type="dxa"/>
            </w:tcMar>
          </w:tcPr>
          <w:p w14:paraId="0D0D0384" w14:textId="77777777" w:rsidR="00347629" w:rsidRDefault="00347629">
            <w:pPr>
              <w:widowControl w:val="0"/>
              <w:pBdr>
                <w:top w:val="nil"/>
                <w:left w:val="nil"/>
                <w:bottom w:val="nil"/>
                <w:right w:val="nil"/>
                <w:between w:val="nil"/>
              </w:pBdr>
              <w:spacing w:line="276" w:lineRule="auto"/>
            </w:pPr>
          </w:p>
        </w:tc>
        <w:tc>
          <w:tcPr>
            <w:tcW w:w="2775" w:type="dxa"/>
            <w:shd w:val="clear" w:color="auto" w:fill="auto"/>
            <w:tcMar>
              <w:top w:w="100" w:type="dxa"/>
              <w:left w:w="100" w:type="dxa"/>
              <w:bottom w:w="100" w:type="dxa"/>
              <w:right w:w="100" w:type="dxa"/>
            </w:tcMar>
          </w:tcPr>
          <w:p w14:paraId="474CA623" w14:textId="77777777" w:rsidR="00347629" w:rsidRDefault="009109A5">
            <w:pPr>
              <w:widowControl w:val="0"/>
              <w:pBdr>
                <w:top w:val="nil"/>
                <w:left w:val="nil"/>
                <w:bottom w:val="nil"/>
                <w:right w:val="nil"/>
                <w:between w:val="nil"/>
              </w:pBdr>
              <w:rPr>
                <w:sz w:val="20"/>
                <w:szCs w:val="20"/>
              </w:rPr>
            </w:pPr>
            <w:r>
              <w:rPr>
                <w:sz w:val="20"/>
                <w:szCs w:val="20"/>
              </w:rPr>
              <w:t xml:space="preserve">16. Uurimistöö keelekasutus ja õigekiri </w:t>
            </w:r>
          </w:p>
        </w:tc>
        <w:tc>
          <w:tcPr>
            <w:tcW w:w="4352" w:type="dxa"/>
            <w:shd w:val="clear" w:color="auto" w:fill="auto"/>
            <w:tcMar>
              <w:top w:w="100" w:type="dxa"/>
              <w:left w:w="100" w:type="dxa"/>
              <w:bottom w:w="100" w:type="dxa"/>
              <w:right w:w="100" w:type="dxa"/>
            </w:tcMar>
          </w:tcPr>
          <w:p w14:paraId="628E559E" w14:textId="77777777" w:rsidR="00347629" w:rsidRDefault="00347629">
            <w:pPr>
              <w:widowControl w:val="0"/>
              <w:pBdr>
                <w:top w:val="nil"/>
                <w:left w:val="nil"/>
                <w:bottom w:val="nil"/>
                <w:right w:val="nil"/>
                <w:between w:val="nil"/>
              </w:pBdr>
            </w:pPr>
          </w:p>
        </w:tc>
      </w:tr>
    </w:tbl>
    <w:p w14:paraId="49226D13" w14:textId="77777777" w:rsidR="00347629" w:rsidRDefault="00347629"/>
    <w:p w14:paraId="48BF5E8C" w14:textId="77777777" w:rsidR="00347629" w:rsidRDefault="00347629"/>
    <w:p w14:paraId="709B093B" w14:textId="77777777" w:rsidR="00347629" w:rsidRDefault="009109A5">
      <w:pPr>
        <w:ind w:left="-284"/>
        <w:rPr>
          <w:b/>
        </w:rPr>
      </w:pPr>
      <w:r>
        <w:rPr>
          <w:b/>
        </w:rPr>
        <w:t>Mida soovid veel töö kohta välja tuua või küsida?</w:t>
      </w:r>
    </w:p>
    <w:p w14:paraId="06BE1D9D" w14:textId="77777777" w:rsidR="00347629" w:rsidRDefault="00347629">
      <w:pPr>
        <w:ind w:left="-284"/>
        <w:rPr>
          <w:b/>
        </w:rPr>
      </w:pPr>
    </w:p>
    <w:p w14:paraId="4682C935" w14:textId="2504FA79" w:rsidR="00347629" w:rsidRPr="00F557DD" w:rsidRDefault="009109A5">
      <w:pPr>
        <w:ind w:left="-284"/>
        <w:rPr>
          <w:bCs/>
        </w:rPr>
      </w:pPr>
      <w:r w:rsidRPr="00F557DD">
        <w:rPr>
          <w:bCs/>
        </w:rPr>
        <w:t xml:space="preserve">Retsensendi soovituslikku hinnet palume retsensiooni mitte kirjutada. Oma soovitusliku hinde palume retsensendil esitada vähemalt kaks päeva enne kaitsmist õppekorralduse spetsialistile </w:t>
      </w:r>
      <w:r w:rsidR="00032D6B">
        <w:rPr>
          <w:bCs/>
        </w:rPr>
        <w:t>e</w:t>
      </w:r>
      <w:r w:rsidRPr="00F557DD">
        <w:rPr>
          <w:bCs/>
        </w:rPr>
        <w:t>-kirjaga.</w:t>
      </w:r>
    </w:p>
    <w:p w14:paraId="226DC06F" w14:textId="77777777" w:rsidR="00347629" w:rsidRPr="00347629" w:rsidRDefault="00347629">
      <w:pPr>
        <w:ind w:left="-284"/>
        <w:rPr>
          <w:rPrChange w:id="10" w:author="Merle Taimalu" w:date="2024-10-06T12:35:00Z">
            <w:rPr>
              <w:b/>
            </w:rPr>
          </w:rPrChange>
        </w:rPr>
        <w:sectPr w:rsidR="00347629" w:rsidRPr="00347629">
          <w:headerReference w:type="default" r:id="rId11"/>
          <w:pgSz w:w="11900" w:h="16840"/>
          <w:pgMar w:top="1440" w:right="1399" w:bottom="1440" w:left="1440" w:header="720" w:footer="720" w:gutter="0"/>
          <w:pgNumType w:start="1"/>
          <w:cols w:space="708"/>
        </w:sectPr>
      </w:pPr>
    </w:p>
    <w:p w14:paraId="677C356B" w14:textId="77777777" w:rsidR="00347629" w:rsidRDefault="009109A5">
      <w:pPr>
        <w:widowControl w:val="0"/>
        <w:pBdr>
          <w:top w:val="nil"/>
          <w:left w:val="nil"/>
          <w:bottom w:val="nil"/>
          <w:right w:val="nil"/>
          <w:between w:val="nil"/>
        </w:pBdr>
        <w:rPr>
          <w:b/>
          <w:sz w:val="28"/>
          <w:szCs w:val="28"/>
        </w:rPr>
      </w:pPr>
      <w:r>
        <w:rPr>
          <w:b/>
          <w:sz w:val="28"/>
          <w:szCs w:val="28"/>
        </w:rPr>
        <w:lastRenderedPageBreak/>
        <w:t>Lisa 4. Lõputööde hindamiskriteeriumid</w:t>
      </w:r>
    </w:p>
    <w:p w14:paraId="231A3492" w14:textId="77777777" w:rsidR="00347629" w:rsidRDefault="00347629">
      <w:pPr>
        <w:widowControl w:val="0"/>
        <w:pBdr>
          <w:top w:val="nil"/>
          <w:left w:val="nil"/>
          <w:bottom w:val="nil"/>
          <w:right w:val="nil"/>
          <w:between w:val="nil"/>
        </w:pBdr>
        <w:rPr>
          <w:b/>
        </w:rPr>
      </w:pPr>
    </w:p>
    <w:p w14:paraId="3F5F91B1" w14:textId="77777777" w:rsidR="00347629" w:rsidRDefault="009109A5">
      <w:pPr>
        <w:rPr>
          <w:b/>
        </w:rPr>
      </w:pPr>
      <w:r>
        <w:rPr>
          <w:b/>
        </w:rPr>
        <w:t>Positiivse tulemuse saamiseks peab kõigi kriteeriumite puhul olema saavutatud miinimumtase.</w:t>
      </w:r>
    </w:p>
    <w:p w14:paraId="5065062C" w14:textId="77777777" w:rsidR="00347629" w:rsidRDefault="00347629"/>
    <w:p w14:paraId="4EAA9BC7" w14:textId="0C87A4B6" w:rsidR="00347629" w:rsidRDefault="00F61C3D">
      <w:pPr>
        <w:widowControl w:val="0"/>
        <w:pBdr>
          <w:top w:val="nil"/>
          <w:left w:val="nil"/>
          <w:bottom w:val="nil"/>
          <w:right w:val="nil"/>
          <w:between w:val="nil"/>
        </w:pBdr>
        <w:ind w:hanging="1483"/>
        <w:rPr>
          <w:b/>
        </w:rPr>
      </w:pPr>
      <w:r>
        <w:t xml:space="preserve"> </w:t>
      </w:r>
      <w:r w:rsidR="009109A5">
        <w:t xml:space="preserve"> </w:t>
      </w:r>
      <w:r w:rsidR="009109A5">
        <w:tab/>
      </w:r>
      <w:r w:rsidR="009109A5">
        <w:rPr>
          <w:b/>
        </w:rPr>
        <w:t>Väljund 1. Püstitab teaduskirjandusele toetudes uurimisprobleemi ning sellega kooskõlas sõnastab uurimuse eesmärgi ja uurimisküsimused ja/või hüpoteesid.</w:t>
      </w:r>
    </w:p>
    <w:p w14:paraId="0226FA50" w14:textId="77777777" w:rsidR="00347629" w:rsidRDefault="00347629">
      <w:pPr>
        <w:widowControl w:val="0"/>
        <w:pBdr>
          <w:top w:val="nil"/>
          <w:left w:val="nil"/>
          <w:bottom w:val="nil"/>
          <w:right w:val="nil"/>
          <w:between w:val="nil"/>
        </w:pBdr>
        <w:ind w:hanging="1483"/>
        <w:rPr>
          <w:b/>
        </w:rPr>
      </w:pPr>
    </w:p>
    <w:tbl>
      <w:tblPr>
        <w:tblStyle w:val="a4"/>
        <w:tblW w:w="14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690"/>
        <w:gridCol w:w="3690"/>
        <w:gridCol w:w="3645"/>
      </w:tblGrid>
      <w:tr w:rsidR="00347629" w14:paraId="710787F1" w14:textId="77777777">
        <w:tc>
          <w:tcPr>
            <w:tcW w:w="3120" w:type="dxa"/>
          </w:tcPr>
          <w:p w14:paraId="2C5D7A73" w14:textId="77777777" w:rsidR="00347629" w:rsidRDefault="009109A5">
            <w:pPr>
              <w:rPr>
                <w:b/>
              </w:rPr>
            </w:pPr>
            <w:r>
              <w:rPr>
                <w:b/>
              </w:rPr>
              <w:t>Kriteerium</w:t>
            </w:r>
          </w:p>
        </w:tc>
        <w:tc>
          <w:tcPr>
            <w:tcW w:w="3690" w:type="dxa"/>
          </w:tcPr>
          <w:p w14:paraId="192F47C7" w14:textId="77777777" w:rsidR="00347629" w:rsidRDefault="009109A5">
            <w:pPr>
              <w:rPr>
                <w:b/>
              </w:rPr>
            </w:pPr>
            <w:r>
              <w:rPr>
                <w:b/>
              </w:rPr>
              <w:t>Maksimum</w:t>
            </w:r>
          </w:p>
        </w:tc>
        <w:tc>
          <w:tcPr>
            <w:tcW w:w="3690" w:type="dxa"/>
          </w:tcPr>
          <w:p w14:paraId="45E15809" w14:textId="77777777" w:rsidR="00347629" w:rsidRDefault="009109A5">
            <w:pPr>
              <w:rPr>
                <w:b/>
              </w:rPr>
            </w:pPr>
            <w:r>
              <w:rPr>
                <w:b/>
              </w:rPr>
              <w:t>Keskmine</w:t>
            </w:r>
          </w:p>
        </w:tc>
        <w:tc>
          <w:tcPr>
            <w:tcW w:w="3645" w:type="dxa"/>
          </w:tcPr>
          <w:p w14:paraId="70FB3AB1" w14:textId="77777777" w:rsidR="00347629" w:rsidRDefault="009109A5">
            <w:pPr>
              <w:rPr>
                <w:b/>
              </w:rPr>
            </w:pPr>
            <w:r>
              <w:rPr>
                <w:b/>
              </w:rPr>
              <w:t>Miinimum</w:t>
            </w:r>
          </w:p>
        </w:tc>
      </w:tr>
      <w:tr w:rsidR="00347629" w14:paraId="0E571D0D" w14:textId="77777777">
        <w:tc>
          <w:tcPr>
            <w:tcW w:w="3120" w:type="dxa"/>
          </w:tcPr>
          <w:p w14:paraId="48F71B44" w14:textId="77777777" w:rsidR="00347629" w:rsidRDefault="009109A5">
            <w:pPr>
              <w:numPr>
                <w:ilvl w:val="0"/>
                <w:numId w:val="5"/>
              </w:numPr>
            </w:pPr>
            <w:r>
              <w:t>Pealkirja kooskõla uurimisprobleemi ja uurimisküsimuste ja/või hüpoteesidega</w:t>
            </w:r>
          </w:p>
        </w:tc>
        <w:tc>
          <w:tcPr>
            <w:tcW w:w="3690" w:type="dxa"/>
          </w:tcPr>
          <w:p w14:paraId="4ADDDD23" w14:textId="77777777" w:rsidR="00347629" w:rsidRDefault="009109A5">
            <w:r>
              <w:t>Töö pealkiri on täielikus kooskõlas uurimisprobleemi, eesmärgi ja uurimisküsimuste ja/või hüpoteesidega.</w:t>
            </w:r>
          </w:p>
        </w:tc>
        <w:tc>
          <w:tcPr>
            <w:tcW w:w="3690" w:type="dxa"/>
          </w:tcPr>
          <w:p w14:paraId="3C7974F6" w14:textId="77777777" w:rsidR="00347629" w:rsidRDefault="009109A5">
            <w:r>
              <w:t>Töö pealkiri on osaliselt kooskõlas uurimisprobleemi, eesmärgi ja uurimisküsimuste ja/või hüpoteesidega.</w:t>
            </w:r>
          </w:p>
        </w:tc>
        <w:tc>
          <w:tcPr>
            <w:tcW w:w="3645" w:type="dxa"/>
          </w:tcPr>
          <w:p w14:paraId="1A88D4C4" w14:textId="77777777" w:rsidR="00347629" w:rsidRDefault="009109A5">
            <w:r>
              <w:t>Töö pealkiri on vähesel määral kooskõlas uurimisprobleemi, eesmärgi ja uurimisküsimuste ja/või hüpoteesidega.</w:t>
            </w:r>
          </w:p>
        </w:tc>
      </w:tr>
      <w:tr w:rsidR="00347629" w14:paraId="3ADBF324" w14:textId="77777777">
        <w:tc>
          <w:tcPr>
            <w:tcW w:w="3120" w:type="dxa"/>
          </w:tcPr>
          <w:p w14:paraId="3F0237E4" w14:textId="77777777" w:rsidR="00347629" w:rsidRDefault="009109A5">
            <w:pPr>
              <w:numPr>
                <w:ilvl w:val="0"/>
                <w:numId w:val="5"/>
              </w:numPr>
            </w:pPr>
            <w:r>
              <w:t>Uurimisprobleem</w:t>
            </w:r>
          </w:p>
        </w:tc>
        <w:tc>
          <w:tcPr>
            <w:tcW w:w="3690" w:type="dxa"/>
          </w:tcPr>
          <w:p w14:paraId="5326FA32" w14:textId="77777777" w:rsidR="00347629" w:rsidRDefault="009109A5">
            <w:r>
              <w:t>Uurimisprobleem on teooriatele ja/või varasematele uurimustele tuginevalt selgelt sõnastatud ja piisavalt põhjendatud.</w:t>
            </w:r>
          </w:p>
        </w:tc>
        <w:tc>
          <w:tcPr>
            <w:tcW w:w="3690" w:type="dxa"/>
          </w:tcPr>
          <w:p w14:paraId="19593E3D" w14:textId="77777777" w:rsidR="00347629" w:rsidRDefault="009109A5">
            <w:r>
              <w:t>Uurimisprobleem on teooriatele ja/ või varasematele uurimustele tuginevalt sõnastatud ja põhjendatud.</w:t>
            </w:r>
          </w:p>
        </w:tc>
        <w:tc>
          <w:tcPr>
            <w:tcW w:w="3645" w:type="dxa"/>
          </w:tcPr>
          <w:p w14:paraId="0FB5571F" w14:textId="77777777" w:rsidR="00347629" w:rsidRDefault="009109A5">
            <w:r>
              <w:t xml:space="preserve">Uurimisprobleem on teooriatele ja/või varasematele uurimustele tuginevalt sõnastatud, kuid selle põhjendus ei ole arusaadav. </w:t>
            </w:r>
          </w:p>
        </w:tc>
      </w:tr>
      <w:tr w:rsidR="00347629" w14:paraId="463F4FCD" w14:textId="77777777">
        <w:tc>
          <w:tcPr>
            <w:tcW w:w="3120" w:type="dxa"/>
          </w:tcPr>
          <w:p w14:paraId="230B6C5E" w14:textId="77777777" w:rsidR="00347629" w:rsidRDefault="009109A5">
            <w:pPr>
              <w:numPr>
                <w:ilvl w:val="0"/>
                <w:numId w:val="5"/>
              </w:numPr>
              <w:pBdr>
                <w:top w:val="nil"/>
                <w:left w:val="nil"/>
                <w:bottom w:val="nil"/>
                <w:right w:val="nil"/>
                <w:between w:val="nil"/>
              </w:pBdr>
            </w:pPr>
            <w:r>
              <w:t>Uurimiseesmärk</w:t>
            </w:r>
          </w:p>
        </w:tc>
        <w:tc>
          <w:tcPr>
            <w:tcW w:w="3690" w:type="dxa"/>
          </w:tcPr>
          <w:p w14:paraId="08492626" w14:textId="77777777" w:rsidR="00347629" w:rsidRDefault="009109A5">
            <w:r>
              <w:t>Uurimiseesmärk on selgelt sõnastatud, seotud uurimisprobleemiga ning tööd läbivalt ühtmoodi sõnastatud.</w:t>
            </w:r>
          </w:p>
        </w:tc>
        <w:tc>
          <w:tcPr>
            <w:tcW w:w="3690" w:type="dxa"/>
          </w:tcPr>
          <w:p w14:paraId="794924AB" w14:textId="77777777" w:rsidR="00347629" w:rsidRDefault="009109A5">
            <w:r>
              <w:t>Uurimiseesmärk on sõnastatud, osaliselt seotud uurimisprobleemiga ning tööd läbivalt ühtmoodi sõnastatud.</w:t>
            </w:r>
          </w:p>
        </w:tc>
        <w:tc>
          <w:tcPr>
            <w:tcW w:w="3645" w:type="dxa"/>
          </w:tcPr>
          <w:p w14:paraId="06109C0D" w14:textId="77777777" w:rsidR="00347629" w:rsidRDefault="009109A5">
            <w:r>
              <w:t xml:space="preserve">Uurimiseesmärk on sõnastatud, kuid seos uurimisprobleemiga ei ole selge. </w:t>
            </w:r>
          </w:p>
        </w:tc>
      </w:tr>
      <w:tr w:rsidR="00347629" w14:paraId="70B27A48" w14:textId="77777777">
        <w:tc>
          <w:tcPr>
            <w:tcW w:w="3120" w:type="dxa"/>
          </w:tcPr>
          <w:p w14:paraId="05E54457" w14:textId="77777777" w:rsidR="00347629" w:rsidRDefault="009109A5">
            <w:pPr>
              <w:numPr>
                <w:ilvl w:val="0"/>
                <w:numId w:val="5"/>
              </w:numPr>
              <w:pBdr>
                <w:top w:val="nil"/>
                <w:left w:val="nil"/>
                <w:bottom w:val="nil"/>
                <w:right w:val="nil"/>
                <w:between w:val="nil"/>
              </w:pBdr>
            </w:pPr>
            <w:r>
              <w:t>Uurimisküsimused ja/või hüpoteesid</w:t>
            </w:r>
          </w:p>
        </w:tc>
        <w:tc>
          <w:tcPr>
            <w:tcW w:w="3690" w:type="dxa"/>
          </w:tcPr>
          <w:p w14:paraId="477B816A" w14:textId="77777777" w:rsidR="00347629" w:rsidRDefault="009109A5">
            <w:r>
              <w:t xml:space="preserve">Uurimisküsimused ja/või hüpoteesid on selgelt sõnastatud ja kooskõlas uurimiseesmärgiga. Hüpoteesid on sõnastatud viidates teooriale ja/või varasematele uurimustele. </w:t>
            </w:r>
          </w:p>
        </w:tc>
        <w:tc>
          <w:tcPr>
            <w:tcW w:w="3690" w:type="dxa"/>
          </w:tcPr>
          <w:p w14:paraId="6820A81B" w14:textId="77777777" w:rsidR="00347629" w:rsidRDefault="009109A5">
            <w:r>
              <w:t xml:space="preserve">Uurimisküsimused ja/või hüpoteesid on sõnastatud ja osaliselt kooskõlas uurimiseesmärgiga. Hüpoteesid on sõnastatud viidates teooriatele ja/või varasematele uurimustele. </w:t>
            </w:r>
          </w:p>
        </w:tc>
        <w:tc>
          <w:tcPr>
            <w:tcW w:w="3645" w:type="dxa"/>
          </w:tcPr>
          <w:p w14:paraId="47DE0387" w14:textId="77777777" w:rsidR="00347629" w:rsidRDefault="009109A5">
            <w:r>
              <w:t xml:space="preserve">Uurimisküsimused ja/või hüpoteesid on sõnastatud, kuid seos uurimiseesmärgiga ei ole selge või hüpoteeside sõnastamisel ei ole viidatud teooriale ja/või varasematele uurimustele. </w:t>
            </w:r>
          </w:p>
          <w:p w14:paraId="2B3A2537" w14:textId="77777777" w:rsidR="00347629" w:rsidRDefault="00347629"/>
        </w:tc>
      </w:tr>
    </w:tbl>
    <w:p w14:paraId="0A0A0B0E" w14:textId="77777777" w:rsidR="00347629" w:rsidRDefault="00347629"/>
    <w:p w14:paraId="3E56C4F8" w14:textId="77777777" w:rsidR="00347629" w:rsidRDefault="00347629">
      <w:pPr>
        <w:rPr>
          <w:b/>
        </w:rPr>
      </w:pPr>
    </w:p>
    <w:p w14:paraId="21CF305E" w14:textId="77777777" w:rsidR="00347629" w:rsidRDefault="00347629">
      <w:pPr>
        <w:rPr>
          <w:b/>
        </w:rPr>
      </w:pPr>
    </w:p>
    <w:p w14:paraId="247F4A8F" w14:textId="77777777" w:rsidR="00347629" w:rsidRDefault="00347629">
      <w:pPr>
        <w:rPr>
          <w:b/>
        </w:rPr>
      </w:pPr>
    </w:p>
    <w:p w14:paraId="425C2392" w14:textId="77777777" w:rsidR="00347629" w:rsidRDefault="00347629">
      <w:pPr>
        <w:rPr>
          <w:b/>
        </w:rPr>
      </w:pPr>
    </w:p>
    <w:p w14:paraId="63CD66C9" w14:textId="77777777" w:rsidR="00347629" w:rsidRDefault="009109A5">
      <w:pPr>
        <w:rPr>
          <w:b/>
        </w:rPr>
      </w:pPr>
      <w:r>
        <w:rPr>
          <w:b/>
        </w:rPr>
        <w:lastRenderedPageBreak/>
        <w:t>Väljund 2. Leiab, analüüsib ja sünteesib teemakohast teaduskirjandust, selles esitatud teoreetilisi käsitlusi ning uurimistulemusi.</w:t>
      </w:r>
    </w:p>
    <w:p w14:paraId="59ED298D" w14:textId="77777777" w:rsidR="00347629" w:rsidRDefault="00347629"/>
    <w:tbl>
      <w:tblPr>
        <w:tblStyle w:val="a5"/>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685"/>
        <w:gridCol w:w="3685"/>
        <w:gridCol w:w="3685"/>
      </w:tblGrid>
      <w:tr w:rsidR="00347629" w14:paraId="254FE05C" w14:textId="77777777">
        <w:tc>
          <w:tcPr>
            <w:tcW w:w="3118" w:type="dxa"/>
          </w:tcPr>
          <w:p w14:paraId="7A5FDBB6" w14:textId="77777777" w:rsidR="00347629" w:rsidRDefault="009109A5">
            <w:pPr>
              <w:rPr>
                <w:b/>
              </w:rPr>
            </w:pPr>
            <w:r>
              <w:rPr>
                <w:b/>
              </w:rPr>
              <w:t>Kriteerium</w:t>
            </w:r>
          </w:p>
        </w:tc>
        <w:tc>
          <w:tcPr>
            <w:tcW w:w="3685" w:type="dxa"/>
          </w:tcPr>
          <w:p w14:paraId="4A7CDEFC" w14:textId="77777777" w:rsidR="00347629" w:rsidRDefault="009109A5">
            <w:pPr>
              <w:rPr>
                <w:b/>
              </w:rPr>
            </w:pPr>
            <w:r>
              <w:rPr>
                <w:b/>
              </w:rPr>
              <w:t>Maksimum</w:t>
            </w:r>
          </w:p>
        </w:tc>
        <w:tc>
          <w:tcPr>
            <w:tcW w:w="3685" w:type="dxa"/>
          </w:tcPr>
          <w:p w14:paraId="33834BC7" w14:textId="77777777" w:rsidR="00347629" w:rsidRDefault="009109A5">
            <w:pPr>
              <w:rPr>
                <w:b/>
              </w:rPr>
            </w:pPr>
            <w:r>
              <w:rPr>
                <w:b/>
              </w:rPr>
              <w:t>Keskmine</w:t>
            </w:r>
          </w:p>
        </w:tc>
        <w:tc>
          <w:tcPr>
            <w:tcW w:w="3685" w:type="dxa"/>
          </w:tcPr>
          <w:p w14:paraId="4EFEF027" w14:textId="77777777" w:rsidR="00347629" w:rsidRDefault="009109A5">
            <w:pPr>
              <w:rPr>
                <w:b/>
              </w:rPr>
            </w:pPr>
            <w:r>
              <w:rPr>
                <w:b/>
              </w:rPr>
              <w:t>Miinimum</w:t>
            </w:r>
          </w:p>
        </w:tc>
      </w:tr>
      <w:tr w:rsidR="00347629" w14:paraId="2783370B" w14:textId="77777777">
        <w:tc>
          <w:tcPr>
            <w:tcW w:w="3118" w:type="dxa"/>
          </w:tcPr>
          <w:p w14:paraId="045EFB3F" w14:textId="77777777" w:rsidR="00347629" w:rsidRDefault="009109A5">
            <w:pPr>
              <w:numPr>
                <w:ilvl w:val="0"/>
                <w:numId w:val="5"/>
              </w:numPr>
              <w:pBdr>
                <w:top w:val="nil"/>
                <w:left w:val="nil"/>
                <w:bottom w:val="nil"/>
                <w:right w:val="nil"/>
                <w:between w:val="nil"/>
              </w:pBdr>
            </w:pPr>
            <w:r>
              <w:t>Kirjanduse teaduslik usaldusväärsus, teema- ja ajakohasus ja ülevaate sisukus</w:t>
            </w:r>
          </w:p>
        </w:tc>
        <w:tc>
          <w:tcPr>
            <w:tcW w:w="3685" w:type="dxa"/>
          </w:tcPr>
          <w:p w14:paraId="4AD960D9" w14:textId="77777777" w:rsidR="00347629" w:rsidRDefault="009109A5">
            <w:r>
              <w:t>Uuritavast teemast on antud teaduslikult usaldusväärsetele, teema- ja ajakohastele allikatele toetudes suurepärane ülevaade, mis on kooskõlas uurimusliku osaga.</w:t>
            </w:r>
          </w:p>
          <w:p w14:paraId="1065512E" w14:textId="77777777" w:rsidR="00347629" w:rsidRDefault="009109A5">
            <w:r>
              <w:t xml:space="preserve"> </w:t>
            </w:r>
          </w:p>
        </w:tc>
        <w:tc>
          <w:tcPr>
            <w:tcW w:w="3685" w:type="dxa"/>
          </w:tcPr>
          <w:p w14:paraId="19E81E37" w14:textId="77777777" w:rsidR="00347629" w:rsidRDefault="009109A5">
            <w:r>
              <w:t>Uuritavast teemast on antud enamasti teaduslikult usaldusväärsetele, teema- ja ajakohastele allikatele toetudes hea ülevaade, mis on kooskõlas uurimusliku osaga.</w:t>
            </w:r>
          </w:p>
        </w:tc>
        <w:tc>
          <w:tcPr>
            <w:tcW w:w="3685" w:type="dxa"/>
          </w:tcPr>
          <w:p w14:paraId="78DBE8E9" w14:textId="77777777" w:rsidR="00347629" w:rsidRDefault="009109A5">
            <w:r>
              <w:t>Uuritavast teemast on antud enamasti teaduslikult usaldusväärsetele, teema- ja ajakohastele allikatele toetudes kasin ülevaade, mis on osalises kooskõlas uurimusliku osaga.</w:t>
            </w:r>
          </w:p>
        </w:tc>
      </w:tr>
      <w:tr w:rsidR="00347629" w14:paraId="2D33B1D0" w14:textId="77777777">
        <w:tc>
          <w:tcPr>
            <w:tcW w:w="3118" w:type="dxa"/>
          </w:tcPr>
          <w:p w14:paraId="6FE37955" w14:textId="77777777" w:rsidR="00347629" w:rsidRDefault="009109A5">
            <w:pPr>
              <w:numPr>
                <w:ilvl w:val="0"/>
                <w:numId w:val="5"/>
              </w:numPr>
              <w:pBdr>
                <w:top w:val="nil"/>
                <w:left w:val="nil"/>
                <w:bottom w:val="nil"/>
                <w:right w:val="nil"/>
                <w:between w:val="nil"/>
              </w:pBdr>
            </w:pPr>
            <w:r>
              <w:t>Põhimõistete defineerimine ja kasutamine</w:t>
            </w:r>
          </w:p>
        </w:tc>
        <w:tc>
          <w:tcPr>
            <w:tcW w:w="3685" w:type="dxa"/>
          </w:tcPr>
          <w:p w14:paraId="04B2B801" w14:textId="77777777" w:rsidR="00347629" w:rsidRDefault="009109A5">
            <w:r>
              <w:t xml:space="preserve">Kõik põhimõisted on töös defineeritud ja neid kasutatakse tööd läbivalt asjakohaselt. </w:t>
            </w:r>
          </w:p>
        </w:tc>
        <w:tc>
          <w:tcPr>
            <w:tcW w:w="3685" w:type="dxa"/>
          </w:tcPr>
          <w:p w14:paraId="5749B73C" w14:textId="77777777" w:rsidR="00347629" w:rsidRDefault="009109A5">
            <w:r>
              <w:t xml:space="preserve">Kõik põhimõisted on töös defineeritud ja neid kasutatakse tööd läbivalt enamasti asjakohaselt. </w:t>
            </w:r>
          </w:p>
        </w:tc>
        <w:tc>
          <w:tcPr>
            <w:tcW w:w="3685" w:type="dxa"/>
          </w:tcPr>
          <w:p w14:paraId="42074D77" w14:textId="77777777" w:rsidR="00347629" w:rsidRDefault="009109A5">
            <w:r>
              <w:t xml:space="preserve">Põhimõisted on töös enamasti defineeritud ja/või neid kasutatakse töös ebaselgelt. </w:t>
            </w:r>
          </w:p>
        </w:tc>
      </w:tr>
      <w:tr w:rsidR="00347629" w14:paraId="37C5BF82" w14:textId="77777777">
        <w:tc>
          <w:tcPr>
            <w:tcW w:w="3118" w:type="dxa"/>
          </w:tcPr>
          <w:p w14:paraId="33393B66" w14:textId="77777777" w:rsidR="00347629" w:rsidRDefault="009109A5">
            <w:pPr>
              <w:numPr>
                <w:ilvl w:val="0"/>
                <w:numId w:val="5"/>
              </w:numPr>
              <w:pBdr>
                <w:top w:val="nil"/>
                <w:left w:val="nil"/>
                <w:bottom w:val="nil"/>
                <w:right w:val="nil"/>
                <w:between w:val="nil"/>
              </w:pBdr>
            </w:pPr>
            <w:r>
              <w:t>Teemakäsitluse sisuline loogilisus ja sünteesi tase</w:t>
            </w:r>
          </w:p>
        </w:tc>
        <w:tc>
          <w:tcPr>
            <w:tcW w:w="3685" w:type="dxa"/>
          </w:tcPr>
          <w:p w14:paraId="35A892CB" w14:textId="77777777" w:rsidR="00347629" w:rsidRDefault="009109A5">
            <w:r>
              <w:t>Teoreetilise ülevaate struktuur on loogiline ja varasemaid uurimusi ning teooriaid on suurepäraselt sünteesitud.</w:t>
            </w:r>
          </w:p>
        </w:tc>
        <w:tc>
          <w:tcPr>
            <w:tcW w:w="3685" w:type="dxa"/>
          </w:tcPr>
          <w:p w14:paraId="1F144E50" w14:textId="77777777" w:rsidR="00347629" w:rsidRDefault="009109A5">
            <w:r>
              <w:t xml:space="preserve">Teoreetilise ülevaate struktuur on enamasti loogiline ja varasemaid uuringuid ning teooriaid on hästi sünteesitud. </w:t>
            </w:r>
          </w:p>
        </w:tc>
        <w:tc>
          <w:tcPr>
            <w:tcW w:w="3685" w:type="dxa"/>
          </w:tcPr>
          <w:p w14:paraId="690D215C" w14:textId="77777777" w:rsidR="00347629" w:rsidRDefault="009109A5">
            <w:r>
              <w:t xml:space="preserve">Teoreetilise ülevaate struktuur on enamasti loogiline ja varasemaid uuringuid ning teooriaid on kasinalt sünteesitud. </w:t>
            </w:r>
          </w:p>
        </w:tc>
      </w:tr>
    </w:tbl>
    <w:p w14:paraId="3850A615" w14:textId="77777777" w:rsidR="00347629" w:rsidRDefault="00347629"/>
    <w:p w14:paraId="090054E4" w14:textId="77777777" w:rsidR="00347629" w:rsidRDefault="00347629">
      <w:pPr>
        <w:rPr>
          <w:b/>
        </w:rPr>
      </w:pPr>
      <w:bookmarkStart w:id="11" w:name="_gjdgxs" w:colFirst="0" w:colLast="0"/>
      <w:bookmarkEnd w:id="11"/>
    </w:p>
    <w:p w14:paraId="6CC55976" w14:textId="77777777" w:rsidR="00347629" w:rsidRDefault="009109A5">
      <w:pPr>
        <w:rPr>
          <w:b/>
        </w:rPr>
      </w:pPr>
      <w:r>
        <w:rPr>
          <w:b/>
        </w:rPr>
        <w:t>Väljund 3. Valib oma uuringuks sobivaima uurimismeetodi, põhjendab selle valikut, töötleb ja analüüsib uurimisandmeid.</w:t>
      </w:r>
    </w:p>
    <w:p w14:paraId="6A05EB44" w14:textId="77777777" w:rsidR="00347629" w:rsidRDefault="00347629">
      <w:pPr>
        <w:rPr>
          <w:b/>
        </w:rPr>
      </w:pPr>
    </w:p>
    <w:tbl>
      <w:tblPr>
        <w:tblStyle w:val="a6"/>
        <w:tblW w:w="14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3720"/>
        <w:gridCol w:w="3660"/>
        <w:gridCol w:w="3765"/>
      </w:tblGrid>
      <w:tr w:rsidR="00347629" w14:paraId="2C1656CF" w14:textId="77777777">
        <w:tc>
          <w:tcPr>
            <w:tcW w:w="3090" w:type="dxa"/>
          </w:tcPr>
          <w:p w14:paraId="001F8306" w14:textId="77777777" w:rsidR="00347629" w:rsidRDefault="009109A5">
            <w:pPr>
              <w:rPr>
                <w:b/>
              </w:rPr>
            </w:pPr>
            <w:r>
              <w:rPr>
                <w:b/>
              </w:rPr>
              <w:t>Kriteerium</w:t>
            </w:r>
          </w:p>
        </w:tc>
        <w:tc>
          <w:tcPr>
            <w:tcW w:w="3720" w:type="dxa"/>
          </w:tcPr>
          <w:p w14:paraId="53F21F32" w14:textId="77777777" w:rsidR="00347629" w:rsidRDefault="009109A5">
            <w:pPr>
              <w:rPr>
                <w:b/>
              </w:rPr>
            </w:pPr>
            <w:r>
              <w:rPr>
                <w:b/>
              </w:rPr>
              <w:t>Maksimum</w:t>
            </w:r>
          </w:p>
        </w:tc>
        <w:tc>
          <w:tcPr>
            <w:tcW w:w="3660" w:type="dxa"/>
          </w:tcPr>
          <w:p w14:paraId="0AA3ACD7" w14:textId="77777777" w:rsidR="00347629" w:rsidRDefault="009109A5">
            <w:pPr>
              <w:rPr>
                <w:b/>
              </w:rPr>
            </w:pPr>
            <w:r>
              <w:rPr>
                <w:b/>
              </w:rPr>
              <w:t>Keskmine</w:t>
            </w:r>
          </w:p>
        </w:tc>
        <w:tc>
          <w:tcPr>
            <w:tcW w:w="3765" w:type="dxa"/>
          </w:tcPr>
          <w:p w14:paraId="442A76A4" w14:textId="77777777" w:rsidR="00347629" w:rsidRDefault="009109A5">
            <w:pPr>
              <w:rPr>
                <w:b/>
              </w:rPr>
            </w:pPr>
            <w:r>
              <w:rPr>
                <w:b/>
              </w:rPr>
              <w:t>Miinimum</w:t>
            </w:r>
          </w:p>
        </w:tc>
      </w:tr>
      <w:tr w:rsidR="00347629" w14:paraId="4979E5DD" w14:textId="77777777">
        <w:tc>
          <w:tcPr>
            <w:tcW w:w="3090" w:type="dxa"/>
          </w:tcPr>
          <w:p w14:paraId="700D05E2" w14:textId="77777777" w:rsidR="00347629" w:rsidRDefault="009109A5">
            <w:pPr>
              <w:numPr>
                <w:ilvl w:val="0"/>
                <w:numId w:val="5"/>
              </w:numPr>
            </w:pPr>
            <w:r>
              <w:t>Valimi sobilikkus ja põhjendatus</w:t>
            </w:r>
          </w:p>
        </w:tc>
        <w:tc>
          <w:tcPr>
            <w:tcW w:w="3720" w:type="dxa"/>
          </w:tcPr>
          <w:p w14:paraId="3EA7A244" w14:textId="77777777" w:rsidR="00347629" w:rsidRDefault="009109A5">
            <w:r>
              <w:t xml:space="preserve">Valim on sobilik töö eesmärgi täitmiseks, selle koostamise põhimõtteid on põhjalikult selgitatud viidates allikatele ja esitatud on uuringu seisukohalt olulised taustaandmed. </w:t>
            </w:r>
          </w:p>
        </w:tc>
        <w:tc>
          <w:tcPr>
            <w:tcW w:w="3660" w:type="dxa"/>
          </w:tcPr>
          <w:p w14:paraId="4008EB96" w14:textId="77777777" w:rsidR="00347629" w:rsidRDefault="009109A5">
            <w:r>
              <w:t xml:space="preserve">Valim on sobilik töö eesmärgi täitmiseks, selle koostamise põhimõtteid on selgitatud ja enamasti on esitatud uuringu seisukohalt olulised taustaandmed. </w:t>
            </w:r>
          </w:p>
        </w:tc>
        <w:tc>
          <w:tcPr>
            <w:tcW w:w="3765" w:type="dxa"/>
          </w:tcPr>
          <w:p w14:paraId="3142AE03" w14:textId="77777777" w:rsidR="00347629" w:rsidRDefault="009109A5">
            <w:r>
              <w:t>Valim on osaliselt sobilik töö eesmärgi täitmiseks ja esitatud on mõned uuringu seisukohalt olulised taustaandmed.</w:t>
            </w:r>
          </w:p>
          <w:p w14:paraId="661A7EBB" w14:textId="77777777" w:rsidR="00347629" w:rsidRDefault="00347629"/>
          <w:p w14:paraId="217CBD61" w14:textId="77777777" w:rsidR="00347629" w:rsidRDefault="00347629"/>
        </w:tc>
      </w:tr>
      <w:tr w:rsidR="00347629" w14:paraId="059E8760" w14:textId="77777777">
        <w:tc>
          <w:tcPr>
            <w:tcW w:w="3090" w:type="dxa"/>
          </w:tcPr>
          <w:p w14:paraId="64742EE4" w14:textId="77777777" w:rsidR="00347629" w:rsidRDefault="009109A5">
            <w:pPr>
              <w:numPr>
                <w:ilvl w:val="0"/>
                <w:numId w:val="5"/>
              </w:numPr>
              <w:pBdr>
                <w:top w:val="nil"/>
                <w:left w:val="nil"/>
                <w:bottom w:val="nil"/>
                <w:right w:val="nil"/>
                <w:between w:val="nil"/>
              </w:pBdr>
            </w:pPr>
            <w:r>
              <w:t>Andmekogumise (instrument ja protseduur) sobilikkus, põhjendatus ja kvaliteedi tagamine</w:t>
            </w:r>
          </w:p>
        </w:tc>
        <w:tc>
          <w:tcPr>
            <w:tcW w:w="3720" w:type="dxa"/>
          </w:tcPr>
          <w:p w14:paraId="5837D856" w14:textId="77777777" w:rsidR="00347629" w:rsidRDefault="009109A5">
            <w:r>
              <w:t>Andmekogumine on sobilik töö eesmärgi täitmiseks, selle valikut ja läbiviimise põhimõtteid on põhjendatud viidates allikatele.</w:t>
            </w:r>
          </w:p>
          <w:p w14:paraId="71735094" w14:textId="77777777" w:rsidR="00347629" w:rsidRDefault="009109A5">
            <w:r>
              <w:lastRenderedPageBreak/>
              <w:t>Andmekogumise kvaliteedi tagamiseks on läbi viidud asjakohaseid tegevusi ja neid on põhjalikult kirjeldatud.</w:t>
            </w:r>
          </w:p>
        </w:tc>
        <w:tc>
          <w:tcPr>
            <w:tcW w:w="3660" w:type="dxa"/>
          </w:tcPr>
          <w:p w14:paraId="6FE728D6" w14:textId="77777777" w:rsidR="00347629" w:rsidRDefault="009109A5">
            <w:r>
              <w:lastRenderedPageBreak/>
              <w:t xml:space="preserve">Andmekogumine on sobilik töö eesmärgi täitmiseks, selle valikut ja läbiviimise põhimõtteid on põhjendatud. Andmekogumise kvaliteedi tagamiseks on läbi </w:t>
            </w:r>
            <w:r>
              <w:lastRenderedPageBreak/>
              <w:t>viidud asjakohaseid tegevusi ja neid on kirjeldatud.</w:t>
            </w:r>
          </w:p>
        </w:tc>
        <w:tc>
          <w:tcPr>
            <w:tcW w:w="3765" w:type="dxa"/>
          </w:tcPr>
          <w:p w14:paraId="12168950" w14:textId="77777777" w:rsidR="00347629" w:rsidRDefault="009109A5">
            <w:r>
              <w:lastRenderedPageBreak/>
              <w:t xml:space="preserve">Andmekogumine on osaliselt sobilik töö eesmärgi täitmiseks, selle valikut ja läbiviimise põhimõtteid on kasinalt kirjeldatud. Andmekogumise kvaliteedi </w:t>
            </w:r>
            <w:r>
              <w:lastRenderedPageBreak/>
              <w:t>tagamiseks on läbi viidud tegevusi ja neid on kirjeldatud.</w:t>
            </w:r>
          </w:p>
        </w:tc>
      </w:tr>
      <w:tr w:rsidR="00347629" w14:paraId="5DC82B6C" w14:textId="77777777">
        <w:tc>
          <w:tcPr>
            <w:tcW w:w="3090" w:type="dxa"/>
          </w:tcPr>
          <w:p w14:paraId="2DBC2207" w14:textId="77777777" w:rsidR="00347629" w:rsidRDefault="009109A5">
            <w:pPr>
              <w:numPr>
                <w:ilvl w:val="0"/>
                <w:numId w:val="5"/>
              </w:numPr>
              <w:pBdr>
                <w:top w:val="nil"/>
                <w:left w:val="nil"/>
                <w:bottom w:val="nil"/>
                <w:right w:val="nil"/>
                <w:between w:val="nil"/>
              </w:pBdr>
            </w:pPr>
            <w:r>
              <w:lastRenderedPageBreak/>
              <w:t>Andmeanalüüsi sobilikkus, põhjendatus ja kvaliteedi tagamine</w:t>
            </w:r>
          </w:p>
        </w:tc>
        <w:tc>
          <w:tcPr>
            <w:tcW w:w="3720" w:type="dxa"/>
          </w:tcPr>
          <w:p w14:paraId="25722A35" w14:textId="77777777" w:rsidR="00347629" w:rsidRDefault="009109A5">
            <w:r>
              <w:t xml:space="preserve">Andmeanalüüs on kooskõlas hüpoteeside ja/või uurimisküsimustega, selle valik on asjakohane ja protseduuri on põhjalikult kirjeldatud. </w:t>
            </w:r>
          </w:p>
          <w:p w14:paraId="27C9E78E" w14:textId="77777777" w:rsidR="00347629" w:rsidRDefault="009109A5">
            <w:r>
              <w:t xml:space="preserve">Andmeanalüüsi kvaliteedi tagamiseks on läbi viidud asjakohased tegevused ja neid on põhjalikult kirjeldatud. </w:t>
            </w:r>
          </w:p>
        </w:tc>
        <w:tc>
          <w:tcPr>
            <w:tcW w:w="3660" w:type="dxa"/>
          </w:tcPr>
          <w:p w14:paraId="07C50430" w14:textId="77777777" w:rsidR="00347629" w:rsidRDefault="009109A5">
            <w:r>
              <w:t xml:space="preserve">Andmeanalüüs on kooskõlas hüpoteeside ja/või uurimisküsimustega, selle valik on asjakohane ja protseduuri on mõningal määral kirjeldatud. </w:t>
            </w:r>
          </w:p>
          <w:p w14:paraId="2C3E517F" w14:textId="77777777" w:rsidR="00347629" w:rsidRDefault="009109A5">
            <w:r>
              <w:t xml:space="preserve">Andmeanalüüsi kvaliteedi tagamiseks on läbi viidud asjakohased tegevused ja neid on mõningal määral kirjeldatud. </w:t>
            </w:r>
          </w:p>
        </w:tc>
        <w:tc>
          <w:tcPr>
            <w:tcW w:w="3765" w:type="dxa"/>
          </w:tcPr>
          <w:p w14:paraId="6DC9477B" w14:textId="77777777" w:rsidR="00347629" w:rsidRDefault="009109A5">
            <w:r>
              <w:t xml:space="preserve">Andmeanalüüs on osaliselt kooskõlas hüpoteeside ja/või uurimisküsimustega, selle valik on osaliselt asjakohane ja protseduuri on kasinalt kirjeldatud. </w:t>
            </w:r>
          </w:p>
        </w:tc>
      </w:tr>
      <w:tr w:rsidR="00347629" w14:paraId="2DAF7DF4" w14:textId="77777777">
        <w:trPr>
          <w:trHeight w:val="1605"/>
        </w:trPr>
        <w:tc>
          <w:tcPr>
            <w:tcW w:w="3090" w:type="dxa"/>
          </w:tcPr>
          <w:p w14:paraId="6336C43F" w14:textId="77777777" w:rsidR="00347629" w:rsidRDefault="009109A5">
            <w:pPr>
              <w:numPr>
                <w:ilvl w:val="0"/>
                <w:numId w:val="5"/>
              </w:numPr>
            </w:pPr>
            <w:r>
              <w:t xml:space="preserve">Uuringu läbiviimise (valimi koostamine, andmekogumine ja -analüüs) kooskõla eetikanõuetega </w:t>
            </w:r>
          </w:p>
        </w:tc>
        <w:tc>
          <w:tcPr>
            <w:tcW w:w="3720" w:type="dxa"/>
          </w:tcPr>
          <w:p w14:paraId="471381F3" w14:textId="3CC5C251" w:rsidR="00347629" w:rsidRDefault="009109A5">
            <w:r>
              <w:t>Uuring on kavandatud ja läbi viidud kooskõlas eetika nõuetega, uuringu kavandamise ja läbiviimise kõikides etappides on kirjeldatud eetika nõuete tagamist</w:t>
            </w:r>
            <w:r w:rsidR="00F61C3D">
              <w:t xml:space="preserve"> </w:t>
            </w:r>
            <w:r>
              <w:t xml:space="preserve">viidates allikatele. </w:t>
            </w:r>
          </w:p>
        </w:tc>
        <w:tc>
          <w:tcPr>
            <w:tcW w:w="3660" w:type="dxa"/>
          </w:tcPr>
          <w:p w14:paraId="526D11AE" w14:textId="77777777" w:rsidR="00347629" w:rsidRDefault="009109A5">
            <w:r>
              <w:t xml:space="preserve">Uuring on kavandatud ja läbi viidud kooskõlas eetika nõuetega, uuringu kavandamise ja läbiviimise mõnes etapis on kirjeldatud eetika nõuete tagamist. </w:t>
            </w:r>
          </w:p>
        </w:tc>
        <w:tc>
          <w:tcPr>
            <w:tcW w:w="3765" w:type="dxa"/>
          </w:tcPr>
          <w:p w14:paraId="3D4C2836" w14:textId="77777777" w:rsidR="00347629" w:rsidRDefault="009109A5">
            <w:r>
              <w:t xml:space="preserve">Uuring on kavandatud ja läbi viidud kooskõlas eetika nõuetega. </w:t>
            </w:r>
          </w:p>
        </w:tc>
      </w:tr>
    </w:tbl>
    <w:p w14:paraId="407FC76B" w14:textId="77777777" w:rsidR="00347629" w:rsidRDefault="00347629"/>
    <w:p w14:paraId="01121C2E" w14:textId="51BD799B" w:rsidR="00347629" w:rsidRDefault="00F61C3D">
      <w:pPr>
        <w:widowControl w:val="0"/>
        <w:pBdr>
          <w:top w:val="nil"/>
          <w:left w:val="nil"/>
          <w:bottom w:val="nil"/>
          <w:right w:val="nil"/>
          <w:between w:val="nil"/>
        </w:pBdr>
        <w:ind w:left="111" w:hanging="1483"/>
      </w:pPr>
      <w:r>
        <w:t xml:space="preserve">  </w:t>
      </w:r>
      <w:r w:rsidR="009109A5">
        <w:tab/>
      </w:r>
    </w:p>
    <w:p w14:paraId="2ECFCF0D" w14:textId="77777777" w:rsidR="00347629" w:rsidRDefault="009109A5">
      <w:pPr>
        <w:widowControl w:val="0"/>
        <w:pBdr>
          <w:top w:val="nil"/>
          <w:left w:val="nil"/>
          <w:bottom w:val="nil"/>
          <w:right w:val="nil"/>
          <w:between w:val="nil"/>
        </w:pBdr>
        <w:ind w:left="111" w:hanging="111"/>
        <w:rPr>
          <w:b/>
          <w:sz w:val="28"/>
          <w:szCs w:val="28"/>
        </w:rPr>
      </w:pPr>
      <w:r>
        <w:rPr>
          <w:b/>
        </w:rPr>
        <w:t>Väljund 4. Esitab oma uuringu tulemused ning tõlgendab neid lähtuvalt teoreetilistest lähtekohtadest ja varasemate uurimuste tulemustest.</w:t>
      </w:r>
      <w:r>
        <w:rPr>
          <w:b/>
          <w:sz w:val="28"/>
          <w:szCs w:val="28"/>
        </w:rPr>
        <w:t xml:space="preserve"> </w:t>
      </w:r>
    </w:p>
    <w:p w14:paraId="7547045B" w14:textId="77777777" w:rsidR="00347629" w:rsidRDefault="00347629">
      <w:pPr>
        <w:widowControl w:val="0"/>
        <w:pBdr>
          <w:top w:val="nil"/>
          <w:left w:val="nil"/>
          <w:bottom w:val="nil"/>
          <w:right w:val="nil"/>
          <w:between w:val="nil"/>
        </w:pBdr>
        <w:ind w:left="111" w:hanging="111"/>
        <w:rPr>
          <w:b/>
        </w:rPr>
      </w:pPr>
    </w:p>
    <w:tbl>
      <w:tblPr>
        <w:tblStyle w:val="a7"/>
        <w:tblW w:w="14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3615"/>
        <w:gridCol w:w="3675"/>
        <w:gridCol w:w="3645"/>
      </w:tblGrid>
      <w:tr w:rsidR="00347629" w14:paraId="2C4C52A6" w14:textId="77777777">
        <w:tc>
          <w:tcPr>
            <w:tcW w:w="3150" w:type="dxa"/>
          </w:tcPr>
          <w:p w14:paraId="407F0C36" w14:textId="77777777" w:rsidR="00347629" w:rsidRDefault="009109A5">
            <w:pPr>
              <w:rPr>
                <w:b/>
              </w:rPr>
            </w:pPr>
            <w:r>
              <w:rPr>
                <w:b/>
              </w:rPr>
              <w:t>Kriteerium</w:t>
            </w:r>
          </w:p>
        </w:tc>
        <w:tc>
          <w:tcPr>
            <w:tcW w:w="3615" w:type="dxa"/>
          </w:tcPr>
          <w:p w14:paraId="65043A1F" w14:textId="77777777" w:rsidR="00347629" w:rsidRDefault="009109A5">
            <w:pPr>
              <w:rPr>
                <w:b/>
              </w:rPr>
            </w:pPr>
            <w:r>
              <w:rPr>
                <w:b/>
              </w:rPr>
              <w:t>Maksimum</w:t>
            </w:r>
          </w:p>
        </w:tc>
        <w:tc>
          <w:tcPr>
            <w:tcW w:w="3675" w:type="dxa"/>
          </w:tcPr>
          <w:p w14:paraId="6E36B48A" w14:textId="77777777" w:rsidR="00347629" w:rsidRDefault="009109A5">
            <w:pPr>
              <w:rPr>
                <w:b/>
              </w:rPr>
            </w:pPr>
            <w:r>
              <w:rPr>
                <w:b/>
              </w:rPr>
              <w:t>Keskmine</w:t>
            </w:r>
          </w:p>
        </w:tc>
        <w:tc>
          <w:tcPr>
            <w:tcW w:w="3645" w:type="dxa"/>
          </w:tcPr>
          <w:p w14:paraId="43B906F2" w14:textId="77777777" w:rsidR="00347629" w:rsidRDefault="009109A5">
            <w:pPr>
              <w:rPr>
                <w:b/>
              </w:rPr>
            </w:pPr>
            <w:r>
              <w:rPr>
                <w:b/>
              </w:rPr>
              <w:t>Miinimum</w:t>
            </w:r>
          </w:p>
        </w:tc>
      </w:tr>
      <w:tr w:rsidR="00347629" w14:paraId="6A8DDE25" w14:textId="77777777">
        <w:tc>
          <w:tcPr>
            <w:tcW w:w="3150" w:type="dxa"/>
          </w:tcPr>
          <w:p w14:paraId="070B70E4" w14:textId="2924E9A4" w:rsidR="00347629" w:rsidRDefault="00F61C3D">
            <w:pPr>
              <w:numPr>
                <w:ilvl w:val="0"/>
                <w:numId w:val="5"/>
              </w:numPr>
              <w:pBdr>
                <w:top w:val="nil"/>
                <w:left w:val="nil"/>
                <w:bottom w:val="nil"/>
                <w:right w:val="nil"/>
                <w:between w:val="nil"/>
              </w:pBdr>
            </w:pPr>
            <w:r>
              <w:t xml:space="preserve"> </w:t>
            </w:r>
            <w:r w:rsidR="009109A5">
              <w:t xml:space="preserve">Tulemuste esitamine </w:t>
            </w:r>
          </w:p>
        </w:tc>
        <w:tc>
          <w:tcPr>
            <w:tcW w:w="3615" w:type="dxa"/>
          </w:tcPr>
          <w:p w14:paraId="5CF69259" w14:textId="77777777" w:rsidR="00347629" w:rsidRDefault="009109A5">
            <w:r>
              <w:t>Kõik olulisemad andmeanalüüsi tulemused on esitatud arusaadavalt ning loogilises järgnevuses, arvestades hüpoteese ja/või uurimisküsimusi ning kõik illustreerivad vahendid on asjakohased.</w:t>
            </w:r>
          </w:p>
        </w:tc>
        <w:tc>
          <w:tcPr>
            <w:tcW w:w="3675" w:type="dxa"/>
          </w:tcPr>
          <w:p w14:paraId="7A595105" w14:textId="77777777" w:rsidR="00347629" w:rsidRDefault="009109A5">
            <w:r>
              <w:t>Andmeanalüüsi tulemused on esitatud enamasti arusaadavalt ning loogilises järgnevuses, arvestades hüpoteese ja/või uurimisküsimusi ning illustreerivad vahendid on enamasti asjakohased.</w:t>
            </w:r>
          </w:p>
        </w:tc>
        <w:tc>
          <w:tcPr>
            <w:tcW w:w="3645" w:type="dxa"/>
          </w:tcPr>
          <w:p w14:paraId="4F863436" w14:textId="77777777" w:rsidR="00347629" w:rsidRDefault="009109A5">
            <w:r>
              <w:t xml:space="preserve">Andmeanalüüsi tulemused on esitatud enamasti arusaadavalt arvestades hüpoteese ja/või uurimisküsimusi, illustreerivad vahendid on vähesel määral asjakohased. </w:t>
            </w:r>
          </w:p>
        </w:tc>
      </w:tr>
      <w:tr w:rsidR="00347629" w14:paraId="7C7CADF3" w14:textId="77777777">
        <w:tc>
          <w:tcPr>
            <w:tcW w:w="3150" w:type="dxa"/>
          </w:tcPr>
          <w:p w14:paraId="5F902C2C" w14:textId="77777777" w:rsidR="00347629" w:rsidRDefault="009109A5">
            <w:pPr>
              <w:numPr>
                <w:ilvl w:val="0"/>
                <w:numId w:val="5"/>
              </w:numPr>
              <w:pBdr>
                <w:top w:val="nil"/>
                <w:left w:val="nil"/>
                <w:bottom w:val="nil"/>
                <w:right w:val="nil"/>
                <w:between w:val="nil"/>
              </w:pBdr>
            </w:pPr>
            <w:r>
              <w:lastRenderedPageBreak/>
              <w:t>Uurimistulemuste üle arutlemine/tõlgendamine</w:t>
            </w:r>
          </w:p>
        </w:tc>
        <w:tc>
          <w:tcPr>
            <w:tcW w:w="3615" w:type="dxa"/>
          </w:tcPr>
          <w:p w14:paraId="38FB820E" w14:textId="77777777" w:rsidR="00347629" w:rsidRDefault="009109A5">
            <w:r>
              <w:t>Uurimisküsimuste ja/või hüpoteesidega seotud olulisemaid tulemusi on ammendavalt seostatud teooriatega ja/või varasemate uurimustega ning tõlgendatud, pakkudes mitmeid asjakohaseid põhjendusi tulemustele.</w:t>
            </w:r>
          </w:p>
        </w:tc>
        <w:tc>
          <w:tcPr>
            <w:tcW w:w="3675" w:type="dxa"/>
          </w:tcPr>
          <w:p w14:paraId="23B92669" w14:textId="77777777" w:rsidR="00347629" w:rsidRDefault="009109A5">
            <w:r>
              <w:t xml:space="preserve">Uurimisküsimuste ja/või hüpoteesidega seotud tulemusi on osaliselt seostatud teooriatega ja/või varasemate uurimustega ja tõlgendatud, pakkudes mõningaid põhjendusi tulemustele. </w:t>
            </w:r>
          </w:p>
          <w:p w14:paraId="11033D06" w14:textId="77777777" w:rsidR="00347629" w:rsidRDefault="00347629"/>
          <w:p w14:paraId="4448CF78" w14:textId="77777777" w:rsidR="00347629" w:rsidRDefault="00347629"/>
        </w:tc>
        <w:tc>
          <w:tcPr>
            <w:tcW w:w="3645" w:type="dxa"/>
          </w:tcPr>
          <w:p w14:paraId="384C0297" w14:textId="77777777" w:rsidR="00347629" w:rsidRDefault="009109A5">
            <w:r>
              <w:t xml:space="preserve">Uurimisküsimuste ja/või hüpoteesidega seotud tulemusi on vähesel määral seostatud teooriatega ja/või varasemate uurimustega, pakkudes üksikuid põhjendusi tulemustele. </w:t>
            </w:r>
          </w:p>
          <w:p w14:paraId="570C2615" w14:textId="77777777" w:rsidR="00347629" w:rsidRDefault="00347629"/>
          <w:p w14:paraId="081DDB8F" w14:textId="77777777" w:rsidR="00347629" w:rsidRDefault="009109A5">
            <w:r>
              <w:t xml:space="preserve">. </w:t>
            </w:r>
          </w:p>
        </w:tc>
      </w:tr>
      <w:tr w:rsidR="00347629" w14:paraId="29E18574" w14:textId="77777777">
        <w:tc>
          <w:tcPr>
            <w:tcW w:w="3150" w:type="dxa"/>
          </w:tcPr>
          <w:p w14:paraId="562A3B89" w14:textId="77777777" w:rsidR="00347629" w:rsidRDefault="009109A5">
            <w:pPr>
              <w:numPr>
                <w:ilvl w:val="0"/>
                <w:numId w:val="5"/>
              </w:numPr>
              <w:pBdr>
                <w:top w:val="nil"/>
                <w:left w:val="nil"/>
                <w:bottom w:val="nil"/>
                <w:right w:val="nil"/>
                <w:between w:val="nil"/>
              </w:pBdr>
            </w:pPr>
            <w:r>
              <w:t xml:space="preserve">Uuringu piirangud, tulemuste rakendamisvõimalused ja soovitused edasisteks uuringuteks </w:t>
            </w:r>
          </w:p>
        </w:tc>
        <w:tc>
          <w:tcPr>
            <w:tcW w:w="3615" w:type="dxa"/>
          </w:tcPr>
          <w:p w14:paraId="2D3AE524" w14:textId="6AA42763" w:rsidR="00347629" w:rsidRDefault="009109A5">
            <w:r>
              <w:t>Esitatud on mitmed asjakohased uuringu piirangud ja rakendamisvõimalused ja nende üle on ammendavalt arutletud. Esitatud on mitmed asjakohased soovitused edasiste uuringute tegemiseks.</w:t>
            </w:r>
            <w:r w:rsidR="00F61C3D">
              <w:t xml:space="preserve"> </w:t>
            </w:r>
          </w:p>
        </w:tc>
        <w:tc>
          <w:tcPr>
            <w:tcW w:w="3675" w:type="dxa"/>
          </w:tcPr>
          <w:p w14:paraId="47755EE9" w14:textId="77777777" w:rsidR="00347629" w:rsidRDefault="009109A5">
            <w:r>
              <w:t>Esitatud on mõningad asjakohased uuringu piirangud ja rakendamisvõimalused ja nende üle on osaliselt arutletud. Esitatud on mõningad asjakohased soovitused edasiste uuringute tegemiseks.</w:t>
            </w:r>
          </w:p>
          <w:p w14:paraId="7CC6D966" w14:textId="77777777" w:rsidR="00347629" w:rsidRDefault="00347629"/>
        </w:tc>
        <w:tc>
          <w:tcPr>
            <w:tcW w:w="3645" w:type="dxa"/>
          </w:tcPr>
          <w:p w14:paraId="738F0634" w14:textId="16E74B3B" w:rsidR="00347629" w:rsidRDefault="009109A5">
            <w:r>
              <w:t>Esitatud on mõningad uuringu piirangud ja rakendamisvõimalused.</w:t>
            </w:r>
            <w:r w:rsidR="00F61C3D">
              <w:t xml:space="preserve"> </w:t>
            </w:r>
          </w:p>
          <w:p w14:paraId="50EDE550" w14:textId="77777777" w:rsidR="00347629" w:rsidRDefault="009109A5">
            <w:r>
              <w:t>Esitatud on mõningad soovitused edasiste uuringute tegemiseks.</w:t>
            </w:r>
          </w:p>
          <w:p w14:paraId="5183019B" w14:textId="77777777" w:rsidR="00347629" w:rsidRDefault="00347629"/>
        </w:tc>
      </w:tr>
    </w:tbl>
    <w:p w14:paraId="4BC98D6E" w14:textId="77777777" w:rsidR="00347629" w:rsidRDefault="00347629">
      <w:pPr>
        <w:widowControl w:val="0"/>
        <w:pBdr>
          <w:top w:val="nil"/>
          <w:left w:val="nil"/>
          <w:bottom w:val="nil"/>
          <w:right w:val="nil"/>
          <w:between w:val="nil"/>
        </w:pBdr>
      </w:pPr>
    </w:p>
    <w:p w14:paraId="0E438A15" w14:textId="77777777" w:rsidR="00347629" w:rsidRDefault="00347629">
      <w:pPr>
        <w:widowControl w:val="0"/>
        <w:pBdr>
          <w:top w:val="nil"/>
          <w:left w:val="nil"/>
          <w:bottom w:val="nil"/>
          <w:right w:val="nil"/>
          <w:between w:val="nil"/>
        </w:pBdr>
        <w:spacing w:before="69"/>
        <w:ind w:left="103" w:hanging="103"/>
        <w:rPr>
          <w:b/>
        </w:rPr>
      </w:pPr>
    </w:p>
    <w:p w14:paraId="5015084B" w14:textId="77777777" w:rsidR="00347629" w:rsidRDefault="009109A5">
      <w:pPr>
        <w:widowControl w:val="0"/>
        <w:pBdr>
          <w:top w:val="nil"/>
          <w:left w:val="nil"/>
          <w:bottom w:val="nil"/>
          <w:right w:val="nil"/>
          <w:between w:val="nil"/>
        </w:pBdr>
        <w:spacing w:before="69"/>
        <w:ind w:left="103" w:hanging="103"/>
        <w:rPr>
          <w:b/>
        </w:rPr>
      </w:pPr>
      <w:r>
        <w:rPr>
          <w:b/>
        </w:rPr>
        <w:t xml:space="preserve">Väljund 5. Järgib akadeemilise kirjutamise nõudeid kooskõlas lõputööde vormistamise juhendiga. </w:t>
      </w:r>
    </w:p>
    <w:p w14:paraId="51EBF5B8" w14:textId="77777777" w:rsidR="00347629" w:rsidRDefault="00347629"/>
    <w:tbl>
      <w:tblPr>
        <w:tblStyle w:val="a8"/>
        <w:tblW w:w="14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3585"/>
        <w:gridCol w:w="3735"/>
        <w:gridCol w:w="3585"/>
      </w:tblGrid>
      <w:tr w:rsidR="00347629" w14:paraId="21309938" w14:textId="77777777">
        <w:tc>
          <w:tcPr>
            <w:tcW w:w="3150" w:type="dxa"/>
          </w:tcPr>
          <w:p w14:paraId="643E70D4" w14:textId="77777777" w:rsidR="00347629" w:rsidRDefault="009109A5">
            <w:pPr>
              <w:rPr>
                <w:b/>
              </w:rPr>
            </w:pPr>
            <w:r>
              <w:rPr>
                <w:b/>
              </w:rPr>
              <w:t>Kriteerium</w:t>
            </w:r>
          </w:p>
        </w:tc>
        <w:tc>
          <w:tcPr>
            <w:tcW w:w="3585" w:type="dxa"/>
          </w:tcPr>
          <w:p w14:paraId="4A7B5ED0" w14:textId="77777777" w:rsidR="00347629" w:rsidRDefault="009109A5">
            <w:pPr>
              <w:rPr>
                <w:b/>
              </w:rPr>
            </w:pPr>
            <w:r>
              <w:rPr>
                <w:b/>
              </w:rPr>
              <w:t>Maksimum</w:t>
            </w:r>
          </w:p>
        </w:tc>
        <w:tc>
          <w:tcPr>
            <w:tcW w:w="3735" w:type="dxa"/>
          </w:tcPr>
          <w:p w14:paraId="79F13DAE" w14:textId="77777777" w:rsidR="00347629" w:rsidRDefault="009109A5">
            <w:pPr>
              <w:rPr>
                <w:b/>
              </w:rPr>
            </w:pPr>
            <w:r>
              <w:rPr>
                <w:b/>
              </w:rPr>
              <w:t>Keskmine</w:t>
            </w:r>
          </w:p>
        </w:tc>
        <w:tc>
          <w:tcPr>
            <w:tcW w:w="3585" w:type="dxa"/>
          </w:tcPr>
          <w:p w14:paraId="36D84089" w14:textId="77777777" w:rsidR="00347629" w:rsidRDefault="009109A5">
            <w:pPr>
              <w:rPr>
                <w:b/>
              </w:rPr>
            </w:pPr>
            <w:r>
              <w:rPr>
                <w:b/>
              </w:rPr>
              <w:t>Miinimum</w:t>
            </w:r>
          </w:p>
        </w:tc>
      </w:tr>
      <w:tr w:rsidR="00347629" w14:paraId="155ADCE8" w14:textId="77777777">
        <w:tc>
          <w:tcPr>
            <w:tcW w:w="3150" w:type="dxa"/>
          </w:tcPr>
          <w:p w14:paraId="6072BDD4" w14:textId="77777777" w:rsidR="00347629" w:rsidRDefault="009109A5">
            <w:pPr>
              <w:numPr>
                <w:ilvl w:val="0"/>
                <w:numId w:val="5"/>
              </w:numPr>
              <w:pBdr>
                <w:top w:val="nil"/>
                <w:left w:val="nil"/>
                <w:bottom w:val="nil"/>
                <w:right w:val="nil"/>
                <w:between w:val="nil"/>
              </w:pBdr>
            </w:pPr>
            <w:r>
              <w:t>Uurimistöö maht, vastavus vormistus- ja viitamisnõuetele</w:t>
            </w:r>
          </w:p>
        </w:tc>
        <w:tc>
          <w:tcPr>
            <w:tcW w:w="3585" w:type="dxa"/>
          </w:tcPr>
          <w:p w14:paraId="2CE9489B" w14:textId="77777777" w:rsidR="00347629" w:rsidRDefault="009109A5">
            <w:r>
              <w:t>Töö maht on sisuliselt põhjendatud ja vastab lõputöö nõuetele. Töö vormistus, viitamine ja kasutatud allikate loetelu on täielikus kooskõlas lõputöö nõuetega.</w:t>
            </w:r>
          </w:p>
        </w:tc>
        <w:tc>
          <w:tcPr>
            <w:tcW w:w="3735" w:type="dxa"/>
          </w:tcPr>
          <w:p w14:paraId="0C932CF1" w14:textId="77777777" w:rsidR="00347629" w:rsidRDefault="009109A5">
            <w:r>
              <w:t>Töö maht on sisuliselt põhjendatud ja vastab lõputöö nõuetele. Töö vormistus, viitamine ja kasutatud allikate loetelu on enamasti kooskõlas lõputöö nõuetega.</w:t>
            </w:r>
          </w:p>
        </w:tc>
        <w:tc>
          <w:tcPr>
            <w:tcW w:w="3585" w:type="dxa"/>
          </w:tcPr>
          <w:p w14:paraId="052FC9BC" w14:textId="77777777" w:rsidR="00347629" w:rsidRDefault="009109A5">
            <w:r>
              <w:t>Töö maht vastab lõputöö nõuetele. Viitamine vastab lõputöö nõuetele, töö vormistuses ja kasutatud allikate loetelus esineb mitmeid puudusi.</w:t>
            </w:r>
          </w:p>
        </w:tc>
      </w:tr>
      <w:tr w:rsidR="00347629" w14:paraId="0040BDF1" w14:textId="77777777">
        <w:tc>
          <w:tcPr>
            <w:tcW w:w="3150" w:type="dxa"/>
          </w:tcPr>
          <w:p w14:paraId="59D97F2E" w14:textId="77777777" w:rsidR="00347629" w:rsidRDefault="009109A5">
            <w:pPr>
              <w:numPr>
                <w:ilvl w:val="0"/>
                <w:numId w:val="5"/>
              </w:numPr>
              <w:pBdr>
                <w:top w:val="nil"/>
                <w:left w:val="nil"/>
                <w:bottom w:val="nil"/>
                <w:right w:val="nil"/>
                <w:between w:val="nil"/>
              </w:pBdr>
            </w:pPr>
            <w:r>
              <w:t>Uurimistöö keelekasutus ja õigekiri</w:t>
            </w:r>
          </w:p>
        </w:tc>
        <w:tc>
          <w:tcPr>
            <w:tcW w:w="3585" w:type="dxa"/>
          </w:tcPr>
          <w:p w14:paraId="07F0EBD2" w14:textId="77777777" w:rsidR="00347629" w:rsidRDefault="009109A5">
            <w:r>
              <w:t>Töö keelekasutus on täielikus kooskõlas teadusteksti nõuetega, õigekiri on veatu.</w:t>
            </w:r>
          </w:p>
          <w:p w14:paraId="40937E2D" w14:textId="77777777" w:rsidR="00347629" w:rsidRDefault="00347629"/>
        </w:tc>
        <w:tc>
          <w:tcPr>
            <w:tcW w:w="3735" w:type="dxa"/>
          </w:tcPr>
          <w:p w14:paraId="755C6899" w14:textId="77777777" w:rsidR="00347629" w:rsidRDefault="009109A5">
            <w:r>
              <w:t>Töö keelekasutuses esineb üksikuid puudujääke teadusteksti nõuete järgimisel, esineb üksikuid õigekirjavigu.</w:t>
            </w:r>
          </w:p>
          <w:p w14:paraId="7525B721" w14:textId="77777777" w:rsidR="00347629" w:rsidRDefault="00347629"/>
        </w:tc>
        <w:tc>
          <w:tcPr>
            <w:tcW w:w="3585" w:type="dxa"/>
          </w:tcPr>
          <w:p w14:paraId="42EF6F70" w14:textId="77777777" w:rsidR="00347629" w:rsidRDefault="009109A5">
            <w:r>
              <w:t>Töö keelekasutuses esineb olulisi puudujääke teadusteksti nõuete järgimisel. Töös esineb mitmeid õigekirjavigu.</w:t>
            </w:r>
          </w:p>
          <w:p w14:paraId="7692FEAA" w14:textId="77777777" w:rsidR="00347629" w:rsidRDefault="00347629"/>
        </w:tc>
      </w:tr>
    </w:tbl>
    <w:p w14:paraId="4EC37588" w14:textId="77777777" w:rsidR="00347629" w:rsidRDefault="009109A5">
      <w:pPr>
        <w:rPr>
          <w:b/>
        </w:rPr>
      </w:pPr>
      <w:r>
        <w:rPr>
          <w:b/>
        </w:rPr>
        <w:lastRenderedPageBreak/>
        <w:t>Väljund 6. Esitleb tööd ja kaitseb oma seisukohti avalikus akadeemilises diskussioonis.</w:t>
      </w:r>
    </w:p>
    <w:p w14:paraId="3B80B7FA" w14:textId="77777777" w:rsidR="00347629" w:rsidRDefault="00347629"/>
    <w:tbl>
      <w:tblPr>
        <w:tblStyle w:val="a9"/>
        <w:tblW w:w="14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3540"/>
        <w:gridCol w:w="3930"/>
        <w:gridCol w:w="3690"/>
      </w:tblGrid>
      <w:tr w:rsidR="00347629" w14:paraId="49772082" w14:textId="77777777">
        <w:tc>
          <w:tcPr>
            <w:tcW w:w="3030" w:type="dxa"/>
          </w:tcPr>
          <w:p w14:paraId="541EC451" w14:textId="77777777" w:rsidR="00347629" w:rsidRDefault="009109A5">
            <w:pPr>
              <w:rPr>
                <w:b/>
              </w:rPr>
            </w:pPr>
            <w:r>
              <w:rPr>
                <w:b/>
              </w:rPr>
              <w:t>Kriteerium</w:t>
            </w:r>
          </w:p>
        </w:tc>
        <w:tc>
          <w:tcPr>
            <w:tcW w:w="3540" w:type="dxa"/>
          </w:tcPr>
          <w:p w14:paraId="3B5E30BE" w14:textId="77777777" w:rsidR="00347629" w:rsidRDefault="009109A5">
            <w:pPr>
              <w:rPr>
                <w:b/>
              </w:rPr>
            </w:pPr>
            <w:r>
              <w:rPr>
                <w:b/>
              </w:rPr>
              <w:t>Maksimum</w:t>
            </w:r>
          </w:p>
        </w:tc>
        <w:tc>
          <w:tcPr>
            <w:tcW w:w="3930" w:type="dxa"/>
          </w:tcPr>
          <w:p w14:paraId="2780B048" w14:textId="77777777" w:rsidR="00347629" w:rsidRDefault="009109A5">
            <w:pPr>
              <w:rPr>
                <w:b/>
              </w:rPr>
            </w:pPr>
            <w:r>
              <w:rPr>
                <w:b/>
              </w:rPr>
              <w:t>Keskmine</w:t>
            </w:r>
          </w:p>
        </w:tc>
        <w:tc>
          <w:tcPr>
            <w:tcW w:w="3690" w:type="dxa"/>
          </w:tcPr>
          <w:p w14:paraId="0EF78A08" w14:textId="77777777" w:rsidR="00347629" w:rsidRDefault="009109A5">
            <w:pPr>
              <w:rPr>
                <w:b/>
              </w:rPr>
            </w:pPr>
            <w:r>
              <w:rPr>
                <w:b/>
              </w:rPr>
              <w:t>Miinimum</w:t>
            </w:r>
          </w:p>
        </w:tc>
      </w:tr>
      <w:tr w:rsidR="00347629" w14:paraId="5E3941A5" w14:textId="77777777">
        <w:tc>
          <w:tcPr>
            <w:tcW w:w="3030" w:type="dxa"/>
          </w:tcPr>
          <w:p w14:paraId="7A26FFA1" w14:textId="77777777" w:rsidR="00347629" w:rsidRDefault="009109A5">
            <w:pPr>
              <w:numPr>
                <w:ilvl w:val="0"/>
                <w:numId w:val="5"/>
              </w:numPr>
              <w:pBdr>
                <w:top w:val="nil"/>
                <w:left w:val="nil"/>
                <w:bottom w:val="nil"/>
                <w:right w:val="nil"/>
                <w:between w:val="nil"/>
              </w:pBdr>
            </w:pPr>
            <w:r>
              <w:t>Uurimistöö avaliku esitlemise selgus</w:t>
            </w:r>
          </w:p>
        </w:tc>
        <w:tc>
          <w:tcPr>
            <w:tcW w:w="3540" w:type="dxa"/>
          </w:tcPr>
          <w:p w14:paraId="4529AC9D" w14:textId="0BBBD8E1" w:rsidR="00347629" w:rsidRDefault="009109A5">
            <w:r>
              <w:t>Töö olulisematest osadest antakse etteantud aja jooksul teemakohane ja ladus ülevaade, kasutades eesmärgipäraselt ettekannet</w:t>
            </w:r>
            <w:r w:rsidR="00F61C3D">
              <w:t xml:space="preserve"> </w:t>
            </w:r>
            <w:r>
              <w:t>toetavat korrektselt koostatud</w:t>
            </w:r>
            <w:r w:rsidR="00F61C3D">
              <w:t xml:space="preserve"> </w:t>
            </w:r>
            <w:r>
              <w:t xml:space="preserve">materjali. </w:t>
            </w:r>
          </w:p>
        </w:tc>
        <w:tc>
          <w:tcPr>
            <w:tcW w:w="3930" w:type="dxa"/>
          </w:tcPr>
          <w:p w14:paraId="6ACFD6E1" w14:textId="6BA04876" w:rsidR="00347629" w:rsidRDefault="009109A5">
            <w:r>
              <w:t>Töö olulisematest osadest antakse etteantud aja jooksul teemakohane ülevaade, kasutades eesmärgipäraselt</w:t>
            </w:r>
            <w:r w:rsidR="00F61C3D">
              <w:t xml:space="preserve"> </w:t>
            </w:r>
            <w:r>
              <w:t>ettekannet toetavat materjali.</w:t>
            </w:r>
          </w:p>
        </w:tc>
        <w:tc>
          <w:tcPr>
            <w:tcW w:w="3690" w:type="dxa"/>
          </w:tcPr>
          <w:p w14:paraId="42735965" w14:textId="77777777" w:rsidR="00347629" w:rsidRDefault="009109A5">
            <w:r>
              <w:t>Töö osadest antakse etteantud aja jooksul teemakohane ülevaade, kuid ettekandes ei käsitleta kõiki töö olulisemaid osi. Kasutatakse ettekannet toetavat materjali.</w:t>
            </w:r>
          </w:p>
        </w:tc>
      </w:tr>
      <w:tr w:rsidR="00347629" w14:paraId="2E0CE7BF" w14:textId="77777777">
        <w:trPr>
          <w:trHeight w:val="1755"/>
        </w:trPr>
        <w:tc>
          <w:tcPr>
            <w:tcW w:w="3030" w:type="dxa"/>
          </w:tcPr>
          <w:p w14:paraId="55983B7F" w14:textId="77777777" w:rsidR="00347629" w:rsidRDefault="009109A5">
            <w:pPr>
              <w:numPr>
                <w:ilvl w:val="0"/>
                <w:numId w:val="5"/>
              </w:numPr>
              <w:pBdr>
                <w:top w:val="nil"/>
                <w:left w:val="nil"/>
                <w:bottom w:val="nil"/>
                <w:right w:val="nil"/>
                <w:between w:val="nil"/>
              </w:pBdr>
            </w:pPr>
            <w:r>
              <w:t xml:space="preserve">Küsimustele vastamine ja diskussioonis osalemine </w:t>
            </w:r>
          </w:p>
        </w:tc>
        <w:tc>
          <w:tcPr>
            <w:tcW w:w="3540" w:type="dxa"/>
          </w:tcPr>
          <w:p w14:paraId="4C2F47D6" w14:textId="77777777" w:rsidR="00347629" w:rsidRDefault="009109A5">
            <w:r>
              <w:t xml:space="preserve">Küsimustele vastamine on asjakohane, vastused on põhjendatud ning arutlus on seotud töö teema ja teoreetilise taustaga. Suhtlus on vastastikku lugupidav. </w:t>
            </w:r>
          </w:p>
        </w:tc>
        <w:tc>
          <w:tcPr>
            <w:tcW w:w="3930" w:type="dxa"/>
          </w:tcPr>
          <w:p w14:paraId="4CE3A845" w14:textId="77777777" w:rsidR="00347629" w:rsidRDefault="009109A5">
            <w:r>
              <w:t xml:space="preserve">Küsimustele vastamine on enamasti asjakohane, vastused on enamasti põhjendatud ning arutlus on üldjuhul seotud töö teema ja teoreetilise taustaga. Suhtlus on vastastikku lugupidav. </w:t>
            </w:r>
          </w:p>
        </w:tc>
        <w:tc>
          <w:tcPr>
            <w:tcW w:w="3690" w:type="dxa"/>
          </w:tcPr>
          <w:p w14:paraId="54BB3C80" w14:textId="77777777" w:rsidR="00347629" w:rsidRDefault="009109A5">
            <w:r>
              <w:t xml:space="preserve">Küsimustele vastamine on enamasti asjakohane, vastused on vähesel määral põhjendatud ning arutlus on üldjuhul seotud töö teemaga. Suhtlus on vastastikku lugupidav. </w:t>
            </w:r>
          </w:p>
        </w:tc>
      </w:tr>
    </w:tbl>
    <w:p w14:paraId="40235DC8" w14:textId="77777777" w:rsidR="00347629" w:rsidRDefault="00347629">
      <w:pPr>
        <w:widowControl w:val="0"/>
      </w:pPr>
    </w:p>
    <w:p w14:paraId="27D1A1DE" w14:textId="77777777" w:rsidR="00347629" w:rsidRDefault="00347629">
      <w:pPr>
        <w:widowControl w:val="0"/>
        <w:pBdr>
          <w:top w:val="nil"/>
          <w:left w:val="nil"/>
          <w:bottom w:val="nil"/>
          <w:right w:val="nil"/>
          <w:between w:val="nil"/>
        </w:pBdr>
        <w:ind w:hanging="1483"/>
      </w:pPr>
    </w:p>
    <w:sectPr w:rsidR="00347629">
      <w:headerReference w:type="default" r:id="rId12"/>
      <w:pgSz w:w="16840" w:h="11900" w:orient="landscape"/>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7E18C" w14:textId="77777777" w:rsidR="00833E12" w:rsidRDefault="00833E12">
      <w:r>
        <w:separator/>
      </w:r>
    </w:p>
  </w:endnote>
  <w:endnote w:type="continuationSeparator" w:id="0">
    <w:p w14:paraId="1CE30A42" w14:textId="77777777" w:rsidR="00833E12" w:rsidRDefault="0083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395695E8-1C32-4DBA-866E-835E74B4B66D}"/>
  </w:font>
  <w:font w:name="Courier New">
    <w:panose1 w:val="02070309020205020404"/>
    <w:charset w:val="BA"/>
    <w:family w:val="modern"/>
    <w:pitch w:val="fixed"/>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embedRegular r:id="rId2" w:fontKey="{85C39960-6565-42D1-8C93-95DB7F613F36}"/>
    <w:embedItalic r:id="rId3" w:fontKey="{6F7CB663-AB83-4C0B-8BA6-202418768783}"/>
  </w:font>
  <w:font w:name="Calibri">
    <w:panose1 w:val="020F0502020204030204"/>
    <w:charset w:val="BA"/>
    <w:family w:val="swiss"/>
    <w:pitch w:val="variable"/>
    <w:sig w:usb0="E4002EFF" w:usb1="C000247B" w:usb2="00000009" w:usb3="00000000" w:csb0="000001FF" w:csb1="00000000"/>
    <w:embedRegular r:id="rId4" w:fontKey="{8F35C298-3078-4AEC-BEFA-49DDA09D0FA9}"/>
  </w:font>
  <w:font w:name="Segoe UI">
    <w:panose1 w:val="020B0502040204020203"/>
    <w:charset w:val="BA"/>
    <w:family w:val="swiss"/>
    <w:pitch w:val="variable"/>
    <w:sig w:usb0="E4002EFF" w:usb1="C000E47F" w:usb2="00000009" w:usb3="00000000" w:csb0="000001FF" w:csb1="00000000"/>
    <w:embedRegular r:id="rId5" w:fontKey="{4802CFE1-8242-4185-9BEC-BE2A9B7BF6A1}"/>
  </w:font>
  <w:font w:name="Quattrocento Sans">
    <w:charset w:val="00"/>
    <w:family w:val="swiss"/>
    <w:pitch w:val="variable"/>
    <w:sig w:usb0="800000BF" w:usb1="4000005B" w:usb2="00000000" w:usb3="00000000" w:csb0="00000001" w:csb1="00000000"/>
    <w:embedRegular r:id="rId6" w:fontKey="{362DFCCF-0495-4121-A034-8C06ADEAE5CB}"/>
  </w:font>
  <w:font w:name="Cambria">
    <w:panose1 w:val="02040503050406030204"/>
    <w:charset w:val="BA"/>
    <w:family w:val="roman"/>
    <w:pitch w:val="variable"/>
    <w:sig w:usb0="E00006FF" w:usb1="420024FF" w:usb2="02000000" w:usb3="00000000" w:csb0="0000019F" w:csb1="00000000"/>
    <w:embedRegular r:id="rId7" w:fontKey="{1AAF9797-BE5C-41F9-AA70-3B57B64682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8F13C" w14:textId="77777777" w:rsidR="00833E12" w:rsidRDefault="00833E12">
      <w:r>
        <w:separator/>
      </w:r>
    </w:p>
  </w:footnote>
  <w:footnote w:type="continuationSeparator" w:id="0">
    <w:p w14:paraId="67EBC5C0" w14:textId="77777777" w:rsidR="00833E12" w:rsidRDefault="0083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41062" w14:textId="77777777" w:rsidR="00347629" w:rsidRDefault="009109A5">
    <w:pPr>
      <w:tabs>
        <w:tab w:val="center" w:pos="4680"/>
        <w:tab w:val="right" w:pos="9360"/>
      </w:tabs>
      <w:jc w:val="right"/>
    </w:pPr>
    <w:r>
      <w:t>KINNITATUD</w:t>
    </w:r>
  </w:p>
  <w:p w14:paraId="16253C85" w14:textId="77777777" w:rsidR="00347629" w:rsidRDefault="009109A5">
    <w:pPr>
      <w:tabs>
        <w:tab w:val="center" w:pos="4680"/>
        <w:tab w:val="right" w:pos="9360"/>
      </w:tabs>
      <w:jc w:val="right"/>
    </w:pPr>
    <w:r>
      <w:t>Tartu Ülikooli</w:t>
    </w:r>
  </w:p>
  <w:p w14:paraId="2D8F87A5" w14:textId="77777777" w:rsidR="00347629" w:rsidRDefault="009109A5">
    <w:pPr>
      <w:tabs>
        <w:tab w:val="center" w:pos="4680"/>
        <w:tab w:val="right" w:pos="9360"/>
      </w:tabs>
      <w:jc w:val="right"/>
    </w:pPr>
    <w:r>
      <w:t>haridusteaduste instituudi</w:t>
    </w:r>
  </w:p>
  <w:p w14:paraId="765389CC" w14:textId="46D81D46" w:rsidR="00347629" w:rsidRDefault="009109A5">
    <w:pPr>
      <w:tabs>
        <w:tab w:val="center" w:pos="4680"/>
        <w:tab w:val="right" w:pos="9360"/>
      </w:tabs>
      <w:jc w:val="right"/>
      <w:rPr>
        <w:sz w:val="22"/>
        <w:szCs w:val="22"/>
      </w:rPr>
    </w:pPr>
    <w:r>
      <w:t xml:space="preserve">nõukogus </w:t>
    </w:r>
    <w:r w:rsidR="0026401E">
      <w:t>30</w:t>
    </w:r>
    <w:r>
      <w:t>.1</w:t>
    </w:r>
    <w:r w:rsidR="0026401E">
      <w:t>0</w:t>
    </w:r>
    <w:r>
      <w:t>.202</w:t>
    </w:r>
    <w:r w:rsidR="0026401E">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A0EAB" w14:textId="77777777" w:rsidR="00347629" w:rsidRDefault="00347629">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446C5"/>
    <w:multiLevelType w:val="multilevel"/>
    <w:tmpl w:val="79681282"/>
    <w:lvl w:ilvl="0">
      <w:start w:val="1"/>
      <w:numFmt w:val="decimal"/>
      <w:lvlText w:val="%1."/>
      <w:lvlJc w:val="left"/>
      <w:pPr>
        <w:ind w:left="360" w:hanging="360"/>
      </w:pPr>
      <w:rPr>
        <w:b/>
      </w:rPr>
    </w:lvl>
    <w:lvl w:ilvl="1">
      <w:start w:val="1"/>
      <w:numFmt w:val="decimal"/>
      <w:lvlText w:val="%1.%2."/>
      <w:lvlJc w:val="left"/>
      <w:pPr>
        <w:ind w:left="360" w:hanging="360"/>
      </w:pPr>
      <w:rPr>
        <w:b/>
        <w: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E5307F6"/>
    <w:multiLevelType w:val="multilevel"/>
    <w:tmpl w:val="1BA61E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EFA13A1"/>
    <w:multiLevelType w:val="multilevel"/>
    <w:tmpl w:val="6528099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72FA2"/>
    <w:multiLevelType w:val="multilevel"/>
    <w:tmpl w:val="0D6667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4523256E"/>
    <w:multiLevelType w:val="multilevel"/>
    <w:tmpl w:val="30C6956A"/>
    <w:lvl w:ilvl="0">
      <w:start w:val="1"/>
      <w:numFmt w:val="lowerLetter"/>
      <w:lvlText w:val="%1)"/>
      <w:lvlJc w:val="left"/>
      <w:pPr>
        <w:ind w:left="360" w:hanging="360"/>
      </w:p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w:eastAsia="Noto Sans" w:hAnsi="Noto Sans" w:cs="Noto Sans"/>
      </w:rPr>
    </w:lvl>
    <w:lvl w:ilvl="3">
      <w:start w:val="1"/>
      <w:numFmt w:val="bullet"/>
      <w:lvlText w:val="●"/>
      <w:lvlJc w:val="left"/>
      <w:pPr>
        <w:ind w:left="1440" w:hanging="360"/>
      </w:pPr>
      <w:rPr>
        <w:rFonts w:ascii="Noto Sans" w:eastAsia="Noto Sans" w:hAnsi="Noto Sans" w:cs="Noto San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w:eastAsia="Noto Sans" w:hAnsi="Noto Sans" w:cs="Noto Sans"/>
      </w:rPr>
    </w:lvl>
    <w:lvl w:ilvl="6">
      <w:start w:val="1"/>
      <w:numFmt w:val="bullet"/>
      <w:lvlText w:val="●"/>
      <w:lvlJc w:val="left"/>
      <w:pPr>
        <w:ind w:left="3600" w:hanging="360"/>
      </w:pPr>
      <w:rPr>
        <w:rFonts w:ascii="Noto Sans" w:eastAsia="Noto Sans" w:hAnsi="Noto Sans" w:cs="Noto San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w:eastAsia="Noto Sans" w:hAnsi="Noto Sans" w:cs="Noto Sans"/>
      </w:rPr>
    </w:lvl>
  </w:abstractNum>
  <w:num w:numId="1" w16cid:durableId="1951206319">
    <w:abstractNumId w:val="2"/>
  </w:num>
  <w:num w:numId="2" w16cid:durableId="1063019076">
    <w:abstractNumId w:val="3"/>
  </w:num>
  <w:num w:numId="3" w16cid:durableId="265968116">
    <w:abstractNumId w:val="0"/>
  </w:num>
  <w:num w:numId="4" w16cid:durableId="1690714479">
    <w:abstractNumId w:val="4"/>
  </w:num>
  <w:num w:numId="5" w16cid:durableId="135476430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rle Taimalu">
    <w15:presenceInfo w15:providerId="AD" w15:userId="S::mtaim@ut.ee::92ac34cd-a7ea-4512-a3c4-d6e63903ca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29"/>
    <w:rsid w:val="000044A5"/>
    <w:rsid w:val="000061C2"/>
    <w:rsid w:val="00032D6B"/>
    <w:rsid w:val="00036C4C"/>
    <w:rsid w:val="00044F8C"/>
    <w:rsid w:val="00066D5E"/>
    <w:rsid w:val="00075360"/>
    <w:rsid w:val="000945D7"/>
    <w:rsid w:val="000963A0"/>
    <w:rsid w:val="000A5736"/>
    <w:rsid w:val="000D678E"/>
    <w:rsid w:val="000F0137"/>
    <w:rsid w:val="00134A86"/>
    <w:rsid w:val="0016418D"/>
    <w:rsid w:val="00167F07"/>
    <w:rsid w:val="00183A7C"/>
    <w:rsid w:val="001B3607"/>
    <w:rsid w:val="001D6DB8"/>
    <w:rsid w:val="001E5980"/>
    <w:rsid w:val="0022236B"/>
    <w:rsid w:val="00236D21"/>
    <w:rsid w:val="00257581"/>
    <w:rsid w:val="00262970"/>
    <w:rsid w:val="0026401E"/>
    <w:rsid w:val="002A0DBA"/>
    <w:rsid w:val="002B4835"/>
    <w:rsid w:val="002D05DD"/>
    <w:rsid w:val="0030384F"/>
    <w:rsid w:val="00304D71"/>
    <w:rsid w:val="003102EF"/>
    <w:rsid w:val="003246C0"/>
    <w:rsid w:val="00347629"/>
    <w:rsid w:val="00367D98"/>
    <w:rsid w:val="0037194B"/>
    <w:rsid w:val="003A2038"/>
    <w:rsid w:val="003A6D23"/>
    <w:rsid w:val="003E72BB"/>
    <w:rsid w:val="00413015"/>
    <w:rsid w:val="00426104"/>
    <w:rsid w:val="00433525"/>
    <w:rsid w:val="00440D83"/>
    <w:rsid w:val="00450F92"/>
    <w:rsid w:val="0046685D"/>
    <w:rsid w:val="004734B2"/>
    <w:rsid w:val="00474697"/>
    <w:rsid w:val="00477345"/>
    <w:rsid w:val="004811C7"/>
    <w:rsid w:val="00497A52"/>
    <w:rsid w:val="004A0E01"/>
    <w:rsid w:val="004B1B65"/>
    <w:rsid w:val="004C26C5"/>
    <w:rsid w:val="004C3A01"/>
    <w:rsid w:val="004E173D"/>
    <w:rsid w:val="004F7214"/>
    <w:rsid w:val="00507D86"/>
    <w:rsid w:val="00527CFC"/>
    <w:rsid w:val="005A6746"/>
    <w:rsid w:val="005B4416"/>
    <w:rsid w:val="005C5332"/>
    <w:rsid w:val="005C60DD"/>
    <w:rsid w:val="005D590C"/>
    <w:rsid w:val="005E18E2"/>
    <w:rsid w:val="005F14B9"/>
    <w:rsid w:val="005F2567"/>
    <w:rsid w:val="005F75B5"/>
    <w:rsid w:val="006254C3"/>
    <w:rsid w:val="0062668E"/>
    <w:rsid w:val="00646F96"/>
    <w:rsid w:val="00647D4E"/>
    <w:rsid w:val="00655012"/>
    <w:rsid w:val="0068731D"/>
    <w:rsid w:val="00697800"/>
    <w:rsid w:val="006A7F00"/>
    <w:rsid w:val="006D7626"/>
    <w:rsid w:val="00703CE6"/>
    <w:rsid w:val="0073370B"/>
    <w:rsid w:val="00785C2C"/>
    <w:rsid w:val="007A50B9"/>
    <w:rsid w:val="007A5530"/>
    <w:rsid w:val="007C273A"/>
    <w:rsid w:val="007C4C12"/>
    <w:rsid w:val="007C6352"/>
    <w:rsid w:val="007E21D1"/>
    <w:rsid w:val="007E522B"/>
    <w:rsid w:val="007E5AD4"/>
    <w:rsid w:val="00825F11"/>
    <w:rsid w:val="00833E12"/>
    <w:rsid w:val="00856B63"/>
    <w:rsid w:val="00862827"/>
    <w:rsid w:val="008643AC"/>
    <w:rsid w:val="008848DC"/>
    <w:rsid w:val="008A110F"/>
    <w:rsid w:val="008A6DEC"/>
    <w:rsid w:val="008C34E0"/>
    <w:rsid w:val="008E6895"/>
    <w:rsid w:val="009109A5"/>
    <w:rsid w:val="00910BD4"/>
    <w:rsid w:val="00915FDB"/>
    <w:rsid w:val="00916BCE"/>
    <w:rsid w:val="009270C7"/>
    <w:rsid w:val="00970C6F"/>
    <w:rsid w:val="009739DE"/>
    <w:rsid w:val="009B02B0"/>
    <w:rsid w:val="009F2D64"/>
    <w:rsid w:val="00A01A26"/>
    <w:rsid w:val="00A17034"/>
    <w:rsid w:val="00A22614"/>
    <w:rsid w:val="00A361BE"/>
    <w:rsid w:val="00A43845"/>
    <w:rsid w:val="00A526D7"/>
    <w:rsid w:val="00A62F6B"/>
    <w:rsid w:val="00A855D1"/>
    <w:rsid w:val="00A876B2"/>
    <w:rsid w:val="00AA5E87"/>
    <w:rsid w:val="00AC4F50"/>
    <w:rsid w:val="00AC75E9"/>
    <w:rsid w:val="00AE58E2"/>
    <w:rsid w:val="00AF6FD8"/>
    <w:rsid w:val="00B161B9"/>
    <w:rsid w:val="00B32C6D"/>
    <w:rsid w:val="00B42F6A"/>
    <w:rsid w:val="00B76F58"/>
    <w:rsid w:val="00BA59C5"/>
    <w:rsid w:val="00BA5B1A"/>
    <w:rsid w:val="00BE5409"/>
    <w:rsid w:val="00BE5EF3"/>
    <w:rsid w:val="00C11E03"/>
    <w:rsid w:val="00C37389"/>
    <w:rsid w:val="00C50936"/>
    <w:rsid w:val="00C8112F"/>
    <w:rsid w:val="00CB35A9"/>
    <w:rsid w:val="00CC1E8D"/>
    <w:rsid w:val="00CF7B36"/>
    <w:rsid w:val="00D05998"/>
    <w:rsid w:val="00D12B07"/>
    <w:rsid w:val="00D43C8C"/>
    <w:rsid w:val="00D7155B"/>
    <w:rsid w:val="00D834A2"/>
    <w:rsid w:val="00D84E17"/>
    <w:rsid w:val="00DE34E1"/>
    <w:rsid w:val="00E0632B"/>
    <w:rsid w:val="00E07656"/>
    <w:rsid w:val="00E13C3D"/>
    <w:rsid w:val="00E1612D"/>
    <w:rsid w:val="00E300D9"/>
    <w:rsid w:val="00E343EC"/>
    <w:rsid w:val="00E40926"/>
    <w:rsid w:val="00E72CFE"/>
    <w:rsid w:val="00E740B2"/>
    <w:rsid w:val="00EA320D"/>
    <w:rsid w:val="00ED08B5"/>
    <w:rsid w:val="00ED46AE"/>
    <w:rsid w:val="00ED6182"/>
    <w:rsid w:val="00F067DC"/>
    <w:rsid w:val="00F06DE9"/>
    <w:rsid w:val="00F25FC9"/>
    <w:rsid w:val="00F42E9F"/>
    <w:rsid w:val="00F557DD"/>
    <w:rsid w:val="00F61C3D"/>
    <w:rsid w:val="00F86DB1"/>
    <w:rsid w:val="00F87CA4"/>
    <w:rsid w:val="00F97D8A"/>
    <w:rsid w:val="00FA6979"/>
    <w:rsid w:val="00FB5BD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DD8B"/>
  <w15:docId w15:val="{6B1848E5-CEFA-4B1F-B055-B32DA2E1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ind w:left="775"/>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557DD"/>
  </w:style>
  <w:style w:type="paragraph" w:styleId="CommentSubject">
    <w:name w:val="annotation subject"/>
    <w:basedOn w:val="CommentText"/>
    <w:next w:val="CommentText"/>
    <w:link w:val="CommentSubjectChar"/>
    <w:uiPriority w:val="99"/>
    <w:semiHidden/>
    <w:unhideWhenUsed/>
    <w:rsid w:val="00F557DD"/>
    <w:rPr>
      <w:b/>
      <w:bCs/>
    </w:rPr>
  </w:style>
  <w:style w:type="character" w:customStyle="1" w:styleId="CommentSubjectChar">
    <w:name w:val="Comment Subject Char"/>
    <w:basedOn w:val="CommentTextChar"/>
    <w:link w:val="CommentSubject"/>
    <w:uiPriority w:val="99"/>
    <w:semiHidden/>
    <w:rsid w:val="00F557DD"/>
    <w:rPr>
      <w:b/>
      <w:bCs/>
      <w:sz w:val="20"/>
      <w:szCs w:val="20"/>
    </w:rPr>
  </w:style>
  <w:style w:type="character" w:styleId="Hyperlink">
    <w:name w:val="Hyperlink"/>
    <w:basedOn w:val="DefaultParagraphFont"/>
    <w:uiPriority w:val="99"/>
    <w:unhideWhenUsed/>
    <w:rsid w:val="0030384F"/>
    <w:rPr>
      <w:color w:val="0000FF" w:themeColor="hyperlink"/>
      <w:u w:val="single"/>
    </w:rPr>
  </w:style>
  <w:style w:type="character" w:styleId="UnresolvedMention">
    <w:name w:val="Unresolved Mention"/>
    <w:basedOn w:val="DefaultParagraphFont"/>
    <w:uiPriority w:val="99"/>
    <w:semiHidden/>
    <w:unhideWhenUsed/>
    <w:rsid w:val="0030384F"/>
    <w:rPr>
      <w:color w:val="605E5C"/>
      <w:shd w:val="clear" w:color="auto" w:fill="E1DFDD"/>
    </w:rPr>
  </w:style>
  <w:style w:type="paragraph" w:customStyle="1" w:styleId="pf0">
    <w:name w:val="pf0"/>
    <w:basedOn w:val="Normal"/>
    <w:rsid w:val="00167F07"/>
    <w:pPr>
      <w:spacing w:before="100" w:beforeAutospacing="1" w:after="100" w:afterAutospacing="1"/>
    </w:pPr>
  </w:style>
  <w:style w:type="character" w:customStyle="1" w:styleId="cf01">
    <w:name w:val="cf01"/>
    <w:basedOn w:val="DefaultParagraphFont"/>
    <w:rsid w:val="00167F07"/>
    <w:rPr>
      <w:rFonts w:ascii="Segoe UI" w:hAnsi="Segoe UI" w:cs="Segoe UI" w:hint="default"/>
      <w:sz w:val="18"/>
      <w:szCs w:val="18"/>
    </w:rPr>
  </w:style>
  <w:style w:type="paragraph" w:styleId="ListParagraph">
    <w:name w:val="List Paragraph"/>
    <w:basedOn w:val="Normal"/>
    <w:uiPriority w:val="34"/>
    <w:qFormat/>
    <w:rsid w:val="001D6DB8"/>
    <w:pPr>
      <w:ind w:left="720"/>
      <w:contextualSpacing/>
    </w:pPr>
  </w:style>
  <w:style w:type="paragraph" w:styleId="Header">
    <w:name w:val="header"/>
    <w:basedOn w:val="Normal"/>
    <w:link w:val="HeaderChar"/>
    <w:uiPriority w:val="99"/>
    <w:unhideWhenUsed/>
    <w:rsid w:val="0026401E"/>
    <w:pPr>
      <w:tabs>
        <w:tab w:val="center" w:pos="4536"/>
        <w:tab w:val="right" w:pos="9072"/>
      </w:tabs>
    </w:pPr>
  </w:style>
  <w:style w:type="character" w:customStyle="1" w:styleId="HeaderChar">
    <w:name w:val="Header Char"/>
    <w:basedOn w:val="DefaultParagraphFont"/>
    <w:link w:val="Header"/>
    <w:uiPriority w:val="99"/>
    <w:rsid w:val="0026401E"/>
  </w:style>
  <w:style w:type="paragraph" w:styleId="Footer">
    <w:name w:val="footer"/>
    <w:basedOn w:val="Normal"/>
    <w:link w:val="FooterChar"/>
    <w:uiPriority w:val="99"/>
    <w:unhideWhenUsed/>
    <w:rsid w:val="0026401E"/>
    <w:pPr>
      <w:tabs>
        <w:tab w:val="center" w:pos="4536"/>
        <w:tab w:val="right" w:pos="9072"/>
      </w:tabs>
    </w:pPr>
  </w:style>
  <w:style w:type="character" w:customStyle="1" w:styleId="FooterChar">
    <w:name w:val="Footer Char"/>
    <w:basedOn w:val="DefaultParagraphFont"/>
    <w:link w:val="Footer"/>
    <w:uiPriority w:val="99"/>
    <w:rsid w:val="00264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939133">
      <w:bodyDiv w:val="1"/>
      <w:marLeft w:val="0"/>
      <w:marRight w:val="0"/>
      <w:marTop w:val="0"/>
      <w:marBottom w:val="0"/>
      <w:divBdr>
        <w:top w:val="none" w:sz="0" w:space="0" w:color="auto"/>
        <w:left w:val="none" w:sz="0" w:space="0" w:color="auto"/>
        <w:bottom w:val="none" w:sz="0" w:space="0" w:color="auto"/>
        <w:right w:val="none" w:sz="0" w:space="0" w:color="auto"/>
      </w:divBdr>
    </w:div>
    <w:div w:id="1287082918">
      <w:bodyDiv w:val="1"/>
      <w:marLeft w:val="0"/>
      <w:marRight w:val="0"/>
      <w:marTop w:val="0"/>
      <w:marBottom w:val="0"/>
      <w:divBdr>
        <w:top w:val="none" w:sz="0" w:space="0" w:color="auto"/>
        <w:left w:val="none" w:sz="0" w:space="0" w:color="auto"/>
        <w:bottom w:val="none" w:sz="0" w:space="0" w:color="auto"/>
        <w:right w:val="none" w:sz="0" w:space="0" w:color="auto"/>
      </w:divBdr>
      <w:divsChild>
        <w:div w:id="999113364">
          <w:marLeft w:val="0"/>
          <w:marRight w:val="0"/>
          <w:marTop w:val="0"/>
          <w:marBottom w:val="0"/>
          <w:divBdr>
            <w:top w:val="none" w:sz="0" w:space="0" w:color="auto"/>
            <w:left w:val="none" w:sz="0" w:space="0" w:color="auto"/>
            <w:bottom w:val="none" w:sz="0" w:space="0" w:color="auto"/>
            <w:right w:val="none" w:sz="0" w:space="0" w:color="auto"/>
          </w:divBdr>
        </w:div>
      </w:divsChild>
    </w:div>
    <w:div w:id="1480272416">
      <w:bodyDiv w:val="1"/>
      <w:marLeft w:val="0"/>
      <w:marRight w:val="0"/>
      <w:marTop w:val="0"/>
      <w:marBottom w:val="0"/>
      <w:divBdr>
        <w:top w:val="none" w:sz="0" w:space="0" w:color="auto"/>
        <w:left w:val="none" w:sz="0" w:space="0" w:color="auto"/>
        <w:bottom w:val="none" w:sz="0" w:space="0" w:color="auto"/>
        <w:right w:val="none" w:sz="0" w:space="0" w:color="auto"/>
      </w:divBdr>
    </w:div>
    <w:div w:id="1507551648">
      <w:bodyDiv w:val="1"/>
      <w:marLeft w:val="0"/>
      <w:marRight w:val="0"/>
      <w:marTop w:val="0"/>
      <w:marBottom w:val="0"/>
      <w:divBdr>
        <w:top w:val="none" w:sz="0" w:space="0" w:color="auto"/>
        <w:left w:val="none" w:sz="0" w:space="0" w:color="auto"/>
        <w:bottom w:val="none" w:sz="0" w:space="0" w:color="auto"/>
        <w:right w:val="none" w:sz="0" w:space="0" w:color="auto"/>
      </w:divBdr>
    </w:div>
    <w:div w:id="1562516762">
      <w:bodyDiv w:val="1"/>
      <w:marLeft w:val="0"/>
      <w:marRight w:val="0"/>
      <w:marTop w:val="0"/>
      <w:marBottom w:val="0"/>
      <w:divBdr>
        <w:top w:val="none" w:sz="0" w:space="0" w:color="auto"/>
        <w:left w:val="none" w:sz="0" w:space="0" w:color="auto"/>
        <w:bottom w:val="none" w:sz="0" w:space="0" w:color="auto"/>
        <w:right w:val="none" w:sz="0" w:space="0" w:color="auto"/>
      </w:divBdr>
      <w:divsChild>
        <w:div w:id="19905951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aridus.ut.ee/et/sisu/loputoode-noude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iki.ut.ee/display/ois/CERCS+teaduseriala"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s://ut.ee/et/sisu/tartu-ulikooli-suunis-tekstiroboti-kasutamiseks-oppetoos"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gsilm\OneDrive%20-%20Tartu%20&#220;likool\T&#246;&#246;laud\KH%20anal&#252;&#252;sid\Failid%20koos%20joonistega\K&#245;ik%20joonis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'hoiakud (2)'!$B$1</c:f>
              <c:strCache>
                <c:ptCount val="1"/>
                <c:pt idx="0">
                  <c:v>Visioon</c:v>
                </c:pt>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'hoiakud (2)'!$L$2:$L$8</c:f>
                <c:numCache>
                  <c:formatCode>General</c:formatCode>
                  <c:ptCount val="7"/>
                  <c:pt idx="0">
                    <c:v>0.23715999999999998</c:v>
                  </c:pt>
                  <c:pt idx="1">
                    <c:v>0.16268000000000002</c:v>
                  </c:pt>
                  <c:pt idx="2">
                    <c:v>0.24304000000000001</c:v>
                  </c:pt>
                  <c:pt idx="3">
                    <c:v>0.19012000000000001</c:v>
                  </c:pt>
                  <c:pt idx="4">
                    <c:v>0.13524</c:v>
                  </c:pt>
                  <c:pt idx="5">
                    <c:v>0.22932</c:v>
                  </c:pt>
                  <c:pt idx="6">
                    <c:v>0.13720000000000002</c:v>
                  </c:pt>
                </c:numCache>
              </c:numRef>
            </c:plus>
            <c:minus>
              <c:numRef>
                <c:f>'hoiakud (2)'!$L$2:$L$8</c:f>
                <c:numCache>
                  <c:formatCode>General</c:formatCode>
                  <c:ptCount val="7"/>
                  <c:pt idx="0">
                    <c:v>0.23715999999999998</c:v>
                  </c:pt>
                  <c:pt idx="1">
                    <c:v>0.16268000000000002</c:v>
                  </c:pt>
                  <c:pt idx="2">
                    <c:v>0.24304000000000001</c:v>
                  </c:pt>
                  <c:pt idx="3">
                    <c:v>0.19012000000000001</c:v>
                  </c:pt>
                  <c:pt idx="4">
                    <c:v>0.13524</c:v>
                  </c:pt>
                  <c:pt idx="5">
                    <c:v>0.22932</c:v>
                  </c:pt>
                  <c:pt idx="6">
                    <c:v>0.13720000000000002</c:v>
                  </c:pt>
                </c:numCache>
              </c:numRef>
            </c:minus>
            <c:spPr>
              <a:noFill/>
              <a:ln w="9525" cap="flat" cmpd="sng" algn="ctr">
                <a:solidFill>
                  <a:schemeClr val="tx1">
                    <a:lumMod val="65000"/>
                    <a:lumOff val="35000"/>
                  </a:schemeClr>
                </a:solidFill>
                <a:round/>
              </a:ln>
              <a:effectLst/>
            </c:spPr>
          </c:errBars>
          <c:cat>
            <c:strRef>
              <c:f>'hoiakud (2)'!$A$2:$A$8</c:f>
              <c:strCache>
                <c:ptCount val="7"/>
                <c:pt idx="0">
                  <c:v>Kooli klassiõpetaja (n = 211)</c:v>
                </c:pt>
                <c:pt idx="1">
                  <c:v>Kooli aineõpetaja (n = 425)</c:v>
                </c:pt>
                <c:pt idx="2">
                  <c:v>Kooli juhtkond (n = 179)</c:v>
                </c:pt>
                <c:pt idx="3">
                  <c:v>Lasteaia rühmaõpetaja (n = 274)</c:v>
                </c:pt>
                <c:pt idx="4">
                  <c:v>Kooli lapsevanem (n = 582)</c:v>
                </c:pt>
                <c:pt idx="5">
                  <c:v>Lasteaia juhtkond (n = 135)</c:v>
                </c:pt>
                <c:pt idx="6">
                  <c:v>Lasteaia lapsevanem (n = 447)</c:v>
                </c:pt>
              </c:strCache>
            </c:strRef>
          </c:cat>
          <c:val>
            <c:numRef>
              <c:f>'hoiakud (2)'!$B$2:$B$8</c:f>
              <c:numCache>
                <c:formatCode>0.0</c:formatCode>
                <c:ptCount val="7"/>
                <c:pt idx="0">
                  <c:v>3.8519999999999999</c:v>
                </c:pt>
                <c:pt idx="1">
                  <c:v>4.0629999999999997</c:v>
                </c:pt>
                <c:pt idx="2">
                  <c:v>4.3369999999999997</c:v>
                </c:pt>
                <c:pt idx="3">
                  <c:v>4.6420000000000003</c:v>
                </c:pt>
                <c:pt idx="4">
                  <c:v>4.6840000000000002</c:v>
                </c:pt>
                <c:pt idx="5">
                  <c:v>4.9160000000000004</c:v>
                </c:pt>
                <c:pt idx="6">
                  <c:v>5.1740000000000004</c:v>
                </c:pt>
              </c:numCache>
            </c:numRef>
          </c:val>
          <c:extLst>
            <c:ext xmlns:c16="http://schemas.microsoft.com/office/drawing/2014/chart" uri="{C3380CC4-5D6E-409C-BE32-E72D297353CC}">
              <c16:uniqueId val="{00000000-96C5-42D3-9B5D-A46184B9C657}"/>
            </c:ext>
          </c:extLst>
        </c:ser>
        <c:ser>
          <c:idx val="1"/>
          <c:order val="1"/>
          <c:tx>
            <c:strRef>
              <c:f>'hoiakud (2)'!$C$1</c:f>
              <c:strCache>
                <c:ptCount val="1"/>
                <c:pt idx="0">
                  <c:v>Praktikad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'hoiakud (2)'!$M$2:$M$8</c:f>
                <c:numCache>
                  <c:formatCode>General</c:formatCode>
                  <c:ptCount val="7"/>
                  <c:pt idx="0">
                    <c:v>0.21364</c:v>
                  </c:pt>
                  <c:pt idx="1">
                    <c:v>0.15092</c:v>
                  </c:pt>
                  <c:pt idx="2">
                    <c:v>0.245</c:v>
                  </c:pt>
                  <c:pt idx="3">
                    <c:v>0.19012000000000001</c:v>
                  </c:pt>
                  <c:pt idx="4">
                    <c:v>0.14895999999999998</c:v>
                  </c:pt>
                  <c:pt idx="5">
                    <c:v>0.25872000000000001</c:v>
                  </c:pt>
                  <c:pt idx="6">
                    <c:v>0.12152</c:v>
                  </c:pt>
                </c:numCache>
              </c:numRef>
            </c:plus>
            <c:minus>
              <c:numRef>
                <c:f>'hoiakud (2)'!$M$2:$M$8</c:f>
                <c:numCache>
                  <c:formatCode>General</c:formatCode>
                  <c:ptCount val="7"/>
                  <c:pt idx="0">
                    <c:v>0.21364</c:v>
                  </c:pt>
                  <c:pt idx="1">
                    <c:v>0.15092</c:v>
                  </c:pt>
                  <c:pt idx="2">
                    <c:v>0.245</c:v>
                  </c:pt>
                  <c:pt idx="3">
                    <c:v>0.19012000000000001</c:v>
                  </c:pt>
                  <c:pt idx="4">
                    <c:v>0.14895999999999998</c:v>
                  </c:pt>
                  <c:pt idx="5">
                    <c:v>0.25872000000000001</c:v>
                  </c:pt>
                  <c:pt idx="6">
                    <c:v>0.12152</c:v>
                  </c:pt>
                </c:numCache>
              </c:numRef>
            </c:minus>
            <c:spPr>
              <a:noFill/>
              <a:ln w="9525" cap="flat" cmpd="sng" algn="ctr">
                <a:solidFill>
                  <a:schemeClr val="tx1">
                    <a:lumMod val="65000"/>
                    <a:lumOff val="35000"/>
                  </a:schemeClr>
                </a:solidFill>
                <a:round/>
              </a:ln>
              <a:effectLst/>
            </c:spPr>
          </c:errBars>
          <c:cat>
            <c:strRef>
              <c:f>'hoiakud (2)'!$A$2:$A$8</c:f>
              <c:strCache>
                <c:ptCount val="7"/>
                <c:pt idx="0">
                  <c:v>Kooli klassiõpetaja (n = 211)</c:v>
                </c:pt>
                <c:pt idx="1">
                  <c:v>Kooli aineõpetaja (n = 425)</c:v>
                </c:pt>
                <c:pt idx="2">
                  <c:v>Kooli juhtkond (n = 179)</c:v>
                </c:pt>
                <c:pt idx="3">
                  <c:v>Lasteaia rühmaõpetaja (n = 274)</c:v>
                </c:pt>
                <c:pt idx="4">
                  <c:v>Kooli lapsevanem (n = 582)</c:v>
                </c:pt>
                <c:pt idx="5">
                  <c:v>Lasteaia juhtkond (n = 135)</c:v>
                </c:pt>
                <c:pt idx="6">
                  <c:v>Lasteaia lapsevanem (n = 447)</c:v>
                </c:pt>
              </c:strCache>
            </c:strRef>
          </c:cat>
          <c:val>
            <c:numRef>
              <c:f>'hoiakud (2)'!$C$2:$C$8</c:f>
              <c:numCache>
                <c:formatCode>0.0</c:formatCode>
                <c:ptCount val="7"/>
                <c:pt idx="0">
                  <c:v>3.3719999999999999</c:v>
                </c:pt>
                <c:pt idx="1">
                  <c:v>3.3679999999999999</c:v>
                </c:pt>
                <c:pt idx="2">
                  <c:v>3.786</c:v>
                </c:pt>
                <c:pt idx="3">
                  <c:v>4.4020000000000001</c:v>
                </c:pt>
                <c:pt idx="4">
                  <c:v>4.4980000000000002</c:v>
                </c:pt>
                <c:pt idx="5">
                  <c:v>4.6239999999999997</c:v>
                </c:pt>
                <c:pt idx="6">
                  <c:v>3.7559999999999998</c:v>
                </c:pt>
              </c:numCache>
            </c:numRef>
          </c:val>
          <c:extLst>
            <c:ext xmlns:c16="http://schemas.microsoft.com/office/drawing/2014/chart" uri="{C3380CC4-5D6E-409C-BE32-E72D297353CC}">
              <c16:uniqueId val="{00000001-96C5-42D3-9B5D-A46184B9C657}"/>
            </c:ext>
          </c:extLst>
        </c:ser>
        <c:ser>
          <c:idx val="2"/>
          <c:order val="2"/>
          <c:tx>
            <c:strRef>
              <c:f>'hoiakud (2)'!$D$1</c:f>
              <c:strCache>
                <c:ptCount val="1"/>
                <c:pt idx="0">
                  <c:v>Toetus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'hoiakud (2)'!$N$2:$N$8</c:f>
                <c:numCache>
                  <c:formatCode>General</c:formatCode>
                  <c:ptCount val="7"/>
                  <c:pt idx="0">
                    <c:v>0.20776</c:v>
                  </c:pt>
                  <c:pt idx="1">
                    <c:v>0.13720000000000002</c:v>
                  </c:pt>
                  <c:pt idx="2">
                    <c:v>0.20579999999999998</c:v>
                  </c:pt>
                  <c:pt idx="3">
                    <c:v>0.16072</c:v>
                  </c:pt>
                  <c:pt idx="4">
                    <c:v>0.12740000000000001</c:v>
                  </c:pt>
                  <c:pt idx="5">
                    <c:v>0.22932</c:v>
                  </c:pt>
                  <c:pt idx="6">
                    <c:v>0.15287999999999999</c:v>
                  </c:pt>
                </c:numCache>
              </c:numRef>
            </c:plus>
            <c:minus>
              <c:numRef>
                <c:f>'hoiakud (2)'!$N$2:$N$8</c:f>
                <c:numCache>
                  <c:formatCode>General</c:formatCode>
                  <c:ptCount val="7"/>
                  <c:pt idx="0">
                    <c:v>0.20776</c:v>
                  </c:pt>
                  <c:pt idx="1">
                    <c:v>0.13720000000000002</c:v>
                  </c:pt>
                  <c:pt idx="2">
                    <c:v>0.20579999999999998</c:v>
                  </c:pt>
                  <c:pt idx="3">
                    <c:v>0.16072</c:v>
                  </c:pt>
                  <c:pt idx="4">
                    <c:v>0.12740000000000001</c:v>
                  </c:pt>
                  <c:pt idx="5">
                    <c:v>0.22932</c:v>
                  </c:pt>
                  <c:pt idx="6">
                    <c:v>0.15287999999999999</c:v>
                  </c:pt>
                </c:numCache>
              </c:numRef>
            </c:minus>
            <c:spPr>
              <a:noFill/>
              <a:ln w="9525" cap="flat" cmpd="sng" algn="ctr">
                <a:solidFill>
                  <a:schemeClr val="tx1">
                    <a:lumMod val="65000"/>
                    <a:lumOff val="35000"/>
                  </a:schemeClr>
                </a:solidFill>
                <a:round/>
              </a:ln>
              <a:effectLst/>
            </c:spPr>
          </c:errBars>
          <c:cat>
            <c:strRef>
              <c:f>'hoiakud (2)'!$A$2:$A$8</c:f>
              <c:strCache>
                <c:ptCount val="7"/>
                <c:pt idx="0">
                  <c:v>Kooli klassiõpetaja (n = 211)</c:v>
                </c:pt>
                <c:pt idx="1">
                  <c:v>Kooli aineõpetaja (n = 425)</c:v>
                </c:pt>
                <c:pt idx="2">
                  <c:v>Kooli juhtkond (n = 179)</c:v>
                </c:pt>
                <c:pt idx="3">
                  <c:v>Lasteaia rühmaõpetaja (n = 274)</c:v>
                </c:pt>
                <c:pt idx="4">
                  <c:v>Kooli lapsevanem (n = 582)</c:v>
                </c:pt>
                <c:pt idx="5">
                  <c:v>Lasteaia juhtkond (n = 135)</c:v>
                </c:pt>
                <c:pt idx="6">
                  <c:v>Lasteaia lapsevanem (n = 447)</c:v>
                </c:pt>
              </c:strCache>
            </c:strRef>
          </c:cat>
          <c:val>
            <c:numRef>
              <c:f>'hoiakud (2)'!$D$2:$D$8</c:f>
              <c:numCache>
                <c:formatCode>0.0</c:formatCode>
                <c:ptCount val="7"/>
                <c:pt idx="0">
                  <c:v>2.524</c:v>
                </c:pt>
                <c:pt idx="1">
                  <c:v>2.6909999999999998</c:v>
                </c:pt>
                <c:pt idx="2">
                  <c:v>2.8279999999999998</c:v>
                </c:pt>
                <c:pt idx="3">
                  <c:v>2.4870000000000001</c:v>
                </c:pt>
                <c:pt idx="4">
                  <c:v>2.5910000000000002</c:v>
                </c:pt>
                <c:pt idx="5">
                  <c:v>2.452</c:v>
                </c:pt>
                <c:pt idx="6">
                  <c:v>2.74</c:v>
                </c:pt>
              </c:numCache>
            </c:numRef>
          </c:val>
          <c:extLst>
            <c:ext xmlns:c16="http://schemas.microsoft.com/office/drawing/2014/chart" uri="{C3380CC4-5D6E-409C-BE32-E72D297353CC}">
              <c16:uniqueId val="{00000002-96C5-42D3-9B5D-A46184B9C657}"/>
            </c:ext>
          </c:extLst>
        </c:ser>
        <c:dLbls>
          <c:showLegendKey val="0"/>
          <c:showVal val="0"/>
          <c:showCatName val="0"/>
          <c:showSerName val="0"/>
          <c:showPercent val="0"/>
          <c:showBubbleSize val="0"/>
        </c:dLbls>
        <c:gapWidth val="182"/>
        <c:axId val="545540096"/>
        <c:axId val="868103088"/>
      </c:barChart>
      <c:catAx>
        <c:axId val="545540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050">
                    <a:latin typeface="Times New Roman" panose="02020603050405020304" pitchFamily="18" charset="0"/>
                    <a:cs typeface="Times New Roman" panose="02020603050405020304" pitchFamily="18" charset="0"/>
                  </a:rPr>
                  <a:t>Sihtrühm</a:t>
                </a:r>
                <a:endParaRPr lang="en-GB">
                  <a:latin typeface="Times New Roman" panose="02020603050405020304" pitchFamily="18" charset="0"/>
                  <a:cs typeface="Times New Roman" panose="02020603050405020304" pitchFamily="18" charset="0"/>
                </a:endParaRPr>
              </a:p>
            </c:rich>
          </c:tx>
          <c:layout>
            <c:manualLayout>
              <c:xMode val="edge"/>
              <c:yMode val="edge"/>
              <c:x val="8.7558007179756592E-3"/>
              <c:y val="0.410031484996209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68103088"/>
        <c:crosses val="autoZero"/>
        <c:auto val="1"/>
        <c:lblAlgn val="ctr"/>
        <c:lblOffset val="100"/>
        <c:noMultiLvlLbl val="0"/>
      </c:catAx>
      <c:valAx>
        <c:axId val="86810308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050">
                    <a:latin typeface="Times New Roman" panose="02020603050405020304" pitchFamily="18" charset="0"/>
                    <a:cs typeface="Times New Roman" panose="02020603050405020304" pitchFamily="18" charset="0"/>
                  </a:rPr>
                  <a:t>Keskmised</a:t>
                </a:r>
                <a:r>
                  <a:rPr lang="et-EE" sz="1050" baseline="0">
                    <a:latin typeface="Times New Roman" panose="02020603050405020304" pitchFamily="18" charset="0"/>
                    <a:cs typeface="Times New Roman" panose="02020603050405020304" pitchFamily="18" charset="0"/>
                  </a:rPr>
                  <a:t> hinnangud 95% usalduspiiridega</a:t>
                </a:r>
                <a:endParaRPr lang="en-GB" sz="10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5540096"/>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7248</Words>
  <Characters>42043</Characters>
  <Application>Microsoft Office Word</Application>
  <DocSecurity>0</DocSecurity>
  <Lines>350</Lines>
  <Paragraphs>98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Taimalu</dc:creator>
  <cp:lastModifiedBy>Merle Taimalu</cp:lastModifiedBy>
  <cp:revision>6</cp:revision>
  <dcterms:created xsi:type="dcterms:W3CDTF">2024-10-30T18:00:00Z</dcterms:created>
  <dcterms:modified xsi:type="dcterms:W3CDTF">2024-10-30T18:03:00Z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0x010100830CAEE8983DC14C93FFF44AFDCED629</vt:lpwstr>
  </property>
</Properties>
</file>